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DBE" w:rsidRPr="006A4BA4" w:rsidRDefault="00CD7DBE" w:rsidP="00CD7DBE">
      <w:pPr>
        <w:pStyle w:val="2"/>
        <w:tabs>
          <w:tab w:val="center" w:pos="3720"/>
          <w:tab w:val="left" w:pos="6345"/>
          <w:tab w:val="center" w:pos="10000"/>
          <w:tab w:val="left" w:pos="31680"/>
        </w:tabs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A4BA4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CD7DBE" w:rsidRPr="006A4BA4" w:rsidRDefault="00CD7DBE" w:rsidP="00CD7DBE">
      <w:pPr>
        <w:pStyle w:val="2"/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6A4BA4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CD7DBE" w:rsidRPr="006A4BA4" w:rsidRDefault="00CD7DBE" w:rsidP="00CD7DBE">
      <w:pPr>
        <w:pStyle w:val="2"/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6A4BA4">
        <w:rPr>
          <w:rFonts w:ascii="Times New Roman" w:hAnsi="Times New Roman"/>
          <w:b/>
          <w:sz w:val="28"/>
          <w:szCs w:val="28"/>
        </w:rPr>
        <w:t>Морозовский район</w:t>
      </w:r>
    </w:p>
    <w:p w:rsidR="00CD7DBE" w:rsidRPr="006A4BA4" w:rsidRDefault="00CD7DBE" w:rsidP="00CD7DBE">
      <w:pPr>
        <w:pStyle w:val="2"/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</w:p>
    <w:p w:rsidR="00CD7DBE" w:rsidRPr="006A4BA4" w:rsidRDefault="00CD7DBE" w:rsidP="00CD7DBE">
      <w:pPr>
        <w:pStyle w:val="2"/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6A4BA4">
        <w:rPr>
          <w:rFonts w:ascii="Times New Roman" w:hAnsi="Times New Roman"/>
          <w:b/>
          <w:sz w:val="28"/>
          <w:szCs w:val="28"/>
        </w:rPr>
        <w:t>Администрация</w:t>
      </w:r>
    </w:p>
    <w:p w:rsidR="00CD7DBE" w:rsidRPr="006A4BA4" w:rsidRDefault="00CD7DBE" w:rsidP="00CD7DBE">
      <w:pPr>
        <w:pStyle w:val="2"/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6A4BA4">
        <w:rPr>
          <w:rFonts w:ascii="Times New Roman" w:hAnsi="Times New Roman"/>
          <w:b/>
          <w:sz w:val="28"/>
          <w:szCs w:val="28"/>
        </w:rPr>
        <w:t>Вознесенского сельского поселения</w:t>
      </w:r>
    </w:p>
    <w:p w:rsidR="00CD7DBE" w:rsidRPr="006A4BA4" w:rsidRDefault="00CD7DBE" w:rsidP="00CD7DBE">
      <w:pPr>
        <w:pStyle w:val="2"/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</w:p>
    <w:p w:rsidR="00CD7DBE" w:rsidRPr="006A4BA4" w:rsidRDefault="00CD7DBE" w:rsidP="00CD7DBE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  <w:r w:rsidRPr="006A4BA4">
        <w:rPr>
          <w:rFonts w:ascii="Times New Roman" w:hAnsi="Times New Roman"/>
          <w:b/>
          <w:sz w:val="28"/>
          <w:szCs w:val="28"/>
        </w:rPr>
        <w:t>ПОСТАНОВЛЕНИЕ</w:t>
      </w:r>
    </w:p>
    <w:p w:rsidR="00CC5101" w:rsidRPr="006A4BA4" w:rsidRDefault="00CC5101" w:rsidP="00CC5101">
      <w:pPr>
        <w:pStyle w:val="1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063" w:type="dxa"/>
        <w:tblInd w:w="2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063"/>
      </w:tblGrid>
      <w:tr w:rsidR="00CC5101" w:rsidRPr="006A4BA4" w:rsidTr="000628F7">
        <w:trPr>
          <w:trHeight w:val="589"/>
        </w:trPr>
        <w:tc>
          <w:tcPr>
            <w:tcW w:w="10063" w:type="dxa"/>
          </w:tcPr>
          <w:p w:rsidR="00CC5101" w:rsidRPr="006A4BA4" w:rsidRDefault="00CC5101" w:rsidP="00CC51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BA4">
              <w:rPr>
                <w:rFonts w:ascii="Times New Roman" w:hAnsi="Times New Roman"/>
                <w:sz w:val="28"/>
                <w:szCs w:val="28"/>
              </w:rPr>
              <w:t>10 февраля  202</w:t>
            </w:r>
            <w:r w:rsidR="00CD7DBE" w:rsidRPr="006A4BA4">
              <w:rPr>
                <w:rFonts w:ascii="Times New Roman" w:hAnsi="Times New Roman"/>
                <w:sz w:val="28"/>
                <w:szCs w:val="28"/>
              </w:rPr>
              <w:t>6</w:t>
            </w:r>
            <w:r w:rsidRPr="006A4BA4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  <w:r w:rsidRPr="006A4BA4">
              <w:rPr>
                <w:rFonts w:ascii="Times New Roman" w:hAnsi="Times New Roman"/>
                <w:sz w:val="28"/>
                <w:szCs w:val="28"/>
              </w:rPr>
              <w:tab/>
            </w:r>
            <w:r w:rsidRPr="006A4BA4">
              <w:rPr>
                <w:rFonts w:ascii="Times New Roman" w:hAnsi="Times New Roman"/>
                <w:sz w:val="28"/>
                <w:szCs w:val="28"/>
              </w:rPr>
              <w:tab/>
              <w:t xml:space="preserve">                                                                   № 04</w:t>
            </w:r>
          </w:p>
          <w:p w:rsidR="00CC5101" w:rsidRPr="006A4BA4" w:rsidRDefault="00CC5101" w:rsidP="00CC51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A4BA4">
              <w:rPr>
                <w:rFonts w:ascii="Times New Roman" w:hAnsi="Times New Roman"/>
                <w:sz w:val="28"/>
                <w:szCs w:val="28"/>
              </w:rPr>
              <w:t>х. Вознесенский</w:t>
            </w:r>
          </w:p>
          <w:p w:rsidR="00CC5101" w:rsidRPr="006A4BA4" w:rsidRDefault="00CC5101" w:rsidP="00CC51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628F7" w:rsidRPr="006A4BA4" w:rsidRDefault="000628F7" w:rsidP="00CC51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1F1DC7" w:rsidRPr="006A4BA4" w:rsidRDefault="001F1DC7" w:rsidP="0034409E">
      <w:pPr>
        <w:spacing w:after="0"/>
        <w:ind w:left="284" w:right="284"/>
        <w:rPr>
          <w:rFonts w:ascii="Times New Roman" w:hAnsi="Times New Roman" w:cs="Times New Roman"/>
          <w:sz w:val="28"/>
          <w:szCs w:val="28"/>
        </w:rPr>
      </w:pPr>
      <w:r w:rsidRPr="006A4BA4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F126F0" w:rsidRDefault="00034C9A" w:rsidP="001E5EB2">
      <w:pPr>
        <w:pStyle w:val="Title"/>
        <w:spacing w:before="0" w:after="0"/>
        <w:ind w:right="284" w:firstLine="0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6A4BA4"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 </w:t>
      </w:r>
      <w:r w:rsidR="001F1DC7" w:rsidRPr="006A4BA4">
        <w:rPr>
          <w:rFonts w:ascii="Times New Roman" w:hAnsi="Times New Roman" w:cs="Times New Roman"/>
          <w:b w:val="0"/>
          <w:sz w:val="28"/>
          <w:szCs w:val="28"/>
        </w:rPr>
        <w:t>Об утверждении нормативных затрат на обеспечение функций</w:t>
      </w:r>
    </w:p>
    <w:p w:rsidR="00637A8C" w:rsidRPr="006A4BA4" w:rsidRDefault="001F1DC7" w:rsidP="001E5EB2">
      <w:pPr>
        <w:pStyle w:val="Title"/>
        <w:spacing w:before="0" w:after="0"/>
        <w:ind w:right="284" w:firstLine="0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6A4BA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6A4BA4">
        <w:rPr>
          <w:rFonts w:ascii="Times New Roman" w:hAnsi="Times New Roman" w:cs="Times New Roman"/>
          <w:b w:val="0"/>
          <w:sz w:val="28"/>
          <w:szCs w:val="28"/>
        </w:rPr>
        <w:t>органов местного самоуправления (включая подведомственные</w:t>
      </w:r>
      <w:proofErr w:type="gramEnd"/>
    </w:p>
    <w:p w:rsidR="00637A8C" w:rsidRPr="006A4BA4" w:rsidRDefault="007C68E3" w:rsidP="001E5EB2">
      <w:pPr>
        <w:pStyle w:val="Title"/>
        <w:spacing w:before="0" w:after="0"/>
        <w:ind w:left="284" w:right="284" w:hanging="284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6A4BA4">
        <w:rPr>
          <w:rFonts w:ascii="Times New Roman" w:hAnsi="Times New Roman" w:cs="Times New Roman"/>
          <w:b w:val="0"/>
          <w:sz w:val="28"/>
          <w:szCs w:val="28"/>
        </w:rPr>
        <w:t>муниципальные бюджетные учреждения</w:t>
      </w:r>
      <w:r w:rsidR="006017DC" w:rsidRPr="006A4BA4">
        <w:rPr>
          <w:rFonts w:ascii="Times New Roman" w:hAnsi="Times New Roman" w:cs="Times New Roman"/>
          <w:b w:val="0"/>
          <w:sz w:val="28"/>
          <w:szCs w:val="28"/>
        </w:rPr>
        <w:t>)</w:t>
      </w:r>
      <w:r w:rsidR="001F1DC7" w:rsidRPr="006A4BA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1F1DC7" w:rsidRPr="006A4BA4" w:rsidRDefault="001F1DC7" w:rsidP="00637A8C">
      <w:pPr>
        <w:spacing w:after="0"/>
        <w:ind w:left="284" w:right="284"/>
        <w:rPr>
          <w:rFonts w:ascii="Times New Roman" w:hAnsi="Times New Roman" w:cs="Times New Roman"/>
          <w:sz w:val="28"/>
          <w:szCs w:val="28"/>
        </w:rPr>
      </w:pPr>
    </w:p>
    <w:p w:rsidR="00637A8C" w:rsidRPr="006A4BA4" w:rsidRDefault="001F1DC7" w:rsidP="006017DC">
      <w:pPr>
        <w:rPr>
          <w:sz w:val="28"/>
          <w:szCs w:val="28"/>
        </w:rPr>
      </w:pPr>
      <w:proofErr w:type="gramStart"/>
      <w:r w:rsidRPr="006A4BA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A0CA6" w:rsidRPr="006A4BA4">
        <w:rPr>
          <w:rFonts w:ascii="Times New Roman" w:hAnsi="Times New Roman" w:cs="Times New Roman"/>
          <w:sz w:val="28"/>
          <w:szCs w:val="28"/>
        </w:rPr>
        <w:t>пунктом 2 части 4 с</w:t>
      </w:r>
      <w:r w:rsidRPr="006A4BA4">
        <w:rPr>
          <w:rFonts w:ascii="Times New Roman" w:hAnsi="Times New Roman" w:cs="Times New Roman"/>
          <w:sz w:val="28"/>
          <w:szCs w:val="28"/>
        </w:rPr>
        <w:t xml:space="preserve">татьи 19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Администрации </w:t>
      </w:r>
      <w:r w:rsidR="000A0CA6" w:rsidRPr="006A4BA4">
        <w:rPr>
          <w:rFonts w:ascii="Times New Roman" w:hAnsi="Times New Roman" w:cs="Times New Roman"/>
          <w:sz w:val="28"/>
          <w:szCs w:val="28"/>
        </w:rPr>
        <w:t xml:space="preserve">Вознесенского </w:t>
      </w:r>
      <w:r w:rsidR="00637A8C" w:rsidRPr="006A4BA4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2C788F" w:rsidRPr="006A4BA4">
        <w:rPr>
          <w:rFonts w:ascii="Times New Roman" w:hAnsi="Times New Roman" w:cs="Times New Roman"/>
          <w:sz w:val="28"/>
          <w:szCs w:val="28"/>
        </w:rPr>
        <w:t xml:space="preserve"> от </w:t>
      </w:r>
      <w:r w:rsidR="000A0CA6" w:rsidRPr="006A4BA4">
        <w:rPr>
          <w:rFonts w:ascii="Times New Roman" w:hAnsi="Times New Roman" w:cs="Times New Roman"/>
          <w:sz w:val="28"/>
          <w:szCs w:val="28"/>
        </w:rPr>
        <w:t>1</w:t>
      </w:r>
      <w:r w:rsidR="002C788F" w:rsidRPr="006A4BA4">
        <w:rPr>
          <w:rFonts w:ascii="Times New Roman" w:hAnsi="Times New Roman" w:cs="Times New Roman"/>
          <w:sz w:val="28"/>
          <w:szCs w:val="28"/>
        </w:rPr>
        <w:t>0</w:t>
      </w:r>
      <w:r w:rsidR="00717BCE" w:rsidRPr="006A4BA4">
        <w:rPr>
          <w:rFonts w:ascii="Times New Roman" w:hAnsi="Times New Roman" w:cs="Times New Roman"/>
          <w:sz w:val="28"/>
          <w:szCs w:val="28"/>
        </w:rPr>
        <w:t>.02.2026г. № 0</w:t>
      </w:r>
      <w:r w:rsidR="000A0CA6" w:rsidRPr="006A4BA4">
        <w:rPr>
          <w:rFonts w:ascii="Times New Roman" w:hAnsi="Times New Roman" w:cs="Times New Roman"/>
          <w:sz w:val="28"/>
          <w:szCs w:val="28"/>
        </w:rPr>
        <w:t>3</w:t>
      </w:r>
      <w:r w:rsidRPr="006A4BA4">
        <w:rPr>
          <w:rFonts w:ascii="Times New Roman" w:hAnsi="Times New Roman" w:cs="Times New Roman"/>
          <w:sz w:val="28"/>
          <w:szCs w:val="28"/>
        </w:rPr>
        <w:t xml:space="preserve"> «</w:t>
      </w:r>
      <w:r w:rsidR="006017DC" w:rsidRPr="006A4BA4">
        <w:rPr>
          <w:rFonts w:ascii="Times New Roman" w:hAnsi="Times New Roman" w:cs="Times New Roman"/>
          <w:sz w:val="28"/>
          <w:szCs w:val="28"/>
        </w:rPr>
        <w:t xml:space="preserve">«Об утверждении Правил определения нормативных затрат на обеспечение функций Администрации Вознесенского сельского поселения, в том числе подведомственных ей муниципальных бюджетных учреждений» </w:t>
      </w:r>
      <w:r w:rsidR="00FB274E" w:rsidRPr="006A4BA4">
        <w:rPr>
          <w:rFonts w:ascii="Times New Roman" w:hAnsi="Times New Roman" w:cs="Times New Roman"/>
          <w:sz w:val="28"/>
          <w:szCs w:val="28"/>
        </w:rPr>
        <w:t xml:space="preserve"> </w:t>
      </w:r>
      <w:r w:rsidR="007C68E3" w:rsidRPr="006A4BA4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Вознесенского</w:t>
      </w:r>
      <w:proofErr w:type="gramEnd"/>
      <w:r w:rsidR="00637A8C" w:rsidRPr="006A4BA4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сельского поселения</w:t>
      </w:r>
    </w:p>
    <w:p w:rsidR="00637A8C" w:rsidRPr="006A4BA4" w:rsidRDefault="00637A8C" w:rsidP="00FB6D84">
      <w:pPr>
        <w:suppressAutoHyphens/>
        <w:spacing w:after="0" w:line="240" w:lineRule="auto"/>
        <w:ind w:right="142" w:firstLine="7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F1DC7" w:rsidRPr="006A4BA4" w:rsidRDefault="001F1DC7" w:rsidP="006017DC">
      <w:pPr>
        <w:spacing w:after="0"/>
        <w:ind w:left="284" w:right="142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A4BA4">
        <w:rPr>
          <w:rFonts w:ascii="Times New Roman" w:hAnsi="Times New Roman" w:cs="Times New Roman"/>
          <w:sz w:val="28"/>
          <w:szCs w:val="28"/>
        </w:rPr>
        <w:t>П</w:t>
      </w:r>
      <w:r w:rsidR="00637A8C" w:rsidRPr="006A4BA4">
        <w:rPr>
          <w:rFonts w:ascii="Times New Roman" w:hAnsi="Times New Roman" w:cs="Times New Roman"/>
          <w:sz w:val="28"/>
          <w:szCs w:val="28"/>
        </w:rPr>
        <w:t>ОСТАНОВЛЯЮ</w:t>
      </w:r>
      <w:r w:rsidRPr="006A4BA4">
        <w:rPr>
          <w:rFonts w:ascii="Times New Roman" w:hAnsi="Times New Roman" w:cs="Times New Roman"/>
          <w:sz w:val="28"/>
          <w:szCs w:val="28"/>
        </w:rPr>
        <w:t>:</w:t>
      </w:r>
      <w:r w:rsidR="00FB274E" w:rsidRPr="006A4B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274E" w:rsidRPr="006A4BA4" w:rsidRDefault="00581170" w:rsidP="00FB6D84">
      <w:pPr>
        <w:spacing w:after="0"/>
        <w:ind w:righ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A4BA4">
        <w:rPr>
          <w:rFonts w:ascii="Times New Roman" w:hAnsi="Times New Roman" w:cs="Times New Roman"/>
          <w:sz w:val="28"/>
          <w:szCs w:val="28"/>
        </w:rPr>
        <w:t xml:space="preserve">   </w:t>
      </w:r>
      <w:r w:rsidR="001F1DC7" w:rsidRPr="006A4B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0367" w:rsidRPr="006A4BA4" w:rsidRDefault="00FB274E" w:rsidP="00FB6D84">
      <w:pPr>
        <w:spacing w:after="0"/>
        <w:ind w:righ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A4BA4">
        <w:rPr>
          <w:rFonts w:ascii="Times New Roman" w:hAnsi="Times New Roman" w:cs="Times New Roman"/>
          <w:sz w:val="28"/>
          <w:szCs w:val="28"/>
        </w:rPr>
        <w:t xml:space="preserve">   </w:t>
      </w:r>
      <w:r w:rsidR="001F1DC7" w:rsidRPr="006A4BA4">
        <w:rPr>
          <w:rFonts w:ascii="Times New Roman" w:hAnsi="Times New Roman" w:cs="Times New Roman"/>
          <w:sz w:val="28"/>
          <w:szCs w:val="28"/>
        </w:rPr>
        <w:t>1.</w:t>
      </w:r>
      <w:r w:rsidR="00601469" w:rsidRPr="006A4BA4">
        <w:rPr>
          <w:rFonts w:ascii="Times New Roman" w:hAnsi="Times New Roman" w:cs="Times New Roman"/>
          <w:sz w:val="28"/>
          <w:szCs w:val="28"/>
        </w:rPr>
        <w:t xml:space="preserve"> </w:t>
      </w:r>
      <w:r w:rsidR="001F1DC7" w:rsidRPr="006A4BA4">
        <w:rPr>
          <w:rFonts w:ascii="Times New Roman" w:hAnsi="Times New Roman" w:cs="Times New Roman"/>
          <w:sz w:val="28"/>
          <w:szCs w:val="28"/>
        </w:rPr>
        <w:t xml:space="preserve">Утвердить прилагаемые нормативные </w:t>
      </w:r>
      <w:r w:rsidR="00581170" w:rsidRPr="006A4BA4">
        <w:rPr>
          <w:rFonts w:ascii="Times New Roman" w:hAnsi="Times New Roman" w:cs="Times New Roman"/>
          <w:sz w:val="28"/>
          <w:szCs w:val="28"/>
        </w:rPr>
        <w:t>затраты на обеспечение функций А</w:t>
      </w:r>
      <w:r w:rsidR="001F1DC7" w:rsidRPr="006A4BA4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7C68E3" w:rsidRPr="006A4BA4">
        <w:rPr>
          <w:rFonts w:ascii="Times New Roman" w:hAnsi="Times New Roman" w:cs="Times New Roman"/>
          <w:sz w:val="28"/>
          <w:szCs w:val="28"/>
        </w:rPr>
        <w:t>Вознесенского</w:t>
      </w:r>
      <w:r w:rsidR="00581170" w:rsidRPr="006A4BA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F1DC7" w:rsidRPr="006A4BA4">
        <w:rPr>
          <w:rFonts w:ascii="Times New Roman" w:hAnsi="Times New Roman" w:cs="Times New Roman"/>
          <w:sz w:val="28"/>
          <w:szCs w:val="28"/>
        </w:rPr>
        <w:t xml:space="preserve">, подведомственных муниципальных бюджетных учреждений (далее – нормативные </w:t>
      </w:r>
      <w:r w:rsidR="00717BCE" w:rsidRPr="006A4BA4">
        <w:rPr>
          <w:rFonts w:ascii="Times New Roman" w:hAnsi="Times New Roman" w:cs="Times New Roman"/>
          <w:sz w:val="28"/>
          <w:szCs w:val="28"/>
        </w:rPr>
        <w:t>затраты) (</w:t>
      </w:r>
      <w:r w:rsidR="001F1DC7" w:rsidRPr="006A4BA4">
        <w:rPr>
          <w:rFonts w:ascii="Times New Roman" w:hAnsi="Times New Roman" w:cs="Times New Roman"/>
          <w:sz w:val="28"/>
          <w:szCs w:val="28"/>
        </w:rPr>
        <w:t>Приложение 1).</w:t>
      </w:r>
      <w:r w:rsidR="00034C9A" w:rsidRPr="006A4BA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581170" w:rsidRPr="006A4BA4" w:rsidRDefault="00601469" w:rsidP="00FB6D84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142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BA4"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="00581170" w:rsidRPr="006A4BA4">
        <w:rPr>
          <w:rFonts w:ascii="Times New Roman" w:eastAsia="Calibri" w:hAnsi="Times New Roman" w:cs="Times New Roman"/>
          <w:bCs/>
          <w:sz w:val="28"/>
          <w:szCs w:val="28"/>
        </w:rPr>
        <w:t>. Постановление подлежит размещению на</w:t>
      </w:r>
      <w:r w:rsidR="00FB274E" w:rsidRPr="006A4BA4">
        <w:rPr>
          <w:rFonts w:ascii="Times New Roman" w:eastAsia="Calibri" w:hAnsi="Times New Roman" w:cs="Times New Roman"/>
          <w:bCs/>
          <w:sz w:val="28"/>
          <w:szCs w:val="28"/>
        </w:rPr>
        <w:t xml:space="preserve"> официальном сайте  </w:t>
      </w:r>
      <w:r w:rsidR="00581170" w:rsidRPr="006A4BA4">
        <w:rPr>
          <w:rFonts w:ascii="Times New Roman" w:eastAsia="Calibri" w:hAnsi="Times New Roman" w:cs="Times New Roman"/>
          <w:bCs/>
          <w:sz w:val="28"/>
          <w:szCs w:val="28"/>
        </w:rPr>
        <w:t xml:space="preserve"> Администрации </w:t>
      </w:r>
      <w:r w:rsidR="007C68E3" w:rsidRPr="006A4BA4">
        <w:rPr>
          <w:rFonts w:ascii="Times New Roman" w:eastAsia="Calibri" w:hAnsi="Times New Roman" w:cs="Times New Roman"/>
          <w:bCs/>
          <w:sz w:val="28"/>
          <w:szCs w:val="28"/>
        </w:rPr>
        <w:t>Вознесенского</w:t>
      </w:r>
      <w:r w:rsidR="00581170" w:rsidRPr="006A4BA4">
        <w:rPr>
          <w:rFonts w:ascii="Times New Roman" w:eastAsia="Calibri" w:hAnsi="Times New Roman" w:cs="Times New Roman"/>
          <w:bCs/>
          <w:sz w:val="28"/>
          <w:szCs w:val="28"/>
        </w:rPr>
        <w:t xml:space="preserve"> сельского поселения.</w:t>
      </w:r>
    </w:p>
    <w:p w:rsidR="00F126F0" w:rsidRPr="00FC428D" w:rsidRDefault="00601469" w:rsidP="00F126F0">
      <w:pPr>
        <w:widowControl w:val="0"/>
        <w:tabs>
          <w:tab w:val="left" w:pos="1134"/>
          <w:tab w:val="left" w:pos="1418"/>
          <w:tab w:val="left" w:pos="1560"/>
        </w:tabs>
        <w:spacing w:after="0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4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9C0260" w:rsidRPr="006A4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</w:t>
      </w:r>
      <w:r w:rsidR="00F126F0" w:rsidRPr="00FC42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Настоящее постановление вступает в силу со дня </w:t>
      </w:r>
      <w:r w:rsidR="00F126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подписание и </w:t>
      </w:r>
      <w:r w:rsidR="00F126F0" w:rsidRPr="00FC428D">
        <w:rPr>
          <w:rFonts w:ascii="Times New Roman" w:hAnsi="Times New Roman"/>
          <w:bCs/>
          <w:sz w:val="28"/>
          <w:szCs w:val="28"/>
        </w:rPr>
        <w:t>подлежит размещению на официальном сайте Админ</w:t>
      </w:r>
      <w:r w:rsidR="00F126F0" w:rsidRPr="00FC428D">
        <w:rPr>
          <w:rFonts w:ascii="Times New Roman" w:hAnsi="Times New Roman"/>
          <w:bCs/>
          <w:sz w:val="28"/>
          <w:szCs w:val="28"/>
        </w:rPr>
        <w:t>и</w:t>
      </w:r>
      <w:r w:rsidR="00F126F0" w:rsidRPr="00FC428D">
        <w:rPr>
          <w:rFonts w:ascii="Times New Roman" w:hAnsi="Times New Roman"/>
          <w:bCs/>
          <w:sz w:val="28"/>
          <w:szCs w:val="28"/>
        </w:rPr>
        <w:t>страции Вознесенского сельского поселения</w:t>
      </w:r>
      <w:r w:rsidR="00F126F0">
        <w:rPr>
          <w:rFonts w:ascii="Times New Roman" w:hAnsi="Times New Roman"/>
          <w:bCs/>
          <w:sz w:val="28"/>
          <w:szCs w:val="28"/>
        </w:rPr>
        <w:t>.</w:t>
      </w:r>
    </w:p>
    <w:p w:rsidR="00581170" w:rsidRPr="006A4BA4" w:rsidRDefault="00601469" w:rsidP="00FB6D84">
      <w:pPr>
        <w:widowControl w:val="0"/>
        <w:autoSpaceDE w:val="0"/>
        <w:autoSpaceDN w:val="0"/>
        <w:adjustRightInd w:val="0"/>
        <w:spacing w:after="0" w:line="240" w:lineRule="auto"/>
        <w:ind w:right="142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4BA4">
        <w:rPr>
          <w:rFonts w:ascii="Times New Roman" w:eastAsia="Calibri" w:hAnsi="Times New Roman" w:cs="Times New Roman"/>
          <w:sz w:val="28"/>
          <w:szCs w:val="28"/>
        </w:rPr>
        <w:t>4</w:t>
      </w:r>
      <w:r w:rsidR="00581170" w:rsidRPr="006A4BA4">
        <w:rPr>
          <w:rFonts w:ascii="Times New Roman" w:eastAsia="Calibri" w:hAnsi="Times New Roman" w:cs="Times New Roman"/>
          <w:sz w:val="28"/>
          <w:szCs w:val="28"/>
        </w:rPr>
        <w:t>.</w:t>
      </w:r>
      <w:r w:rsidR="00FB6D84" w:rsidRPr="006A4BA4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proofErr w:type="gramStart"/>
      <w:r w:rsidR="00581170" w:rsidRPr="006A4BA4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="00581170" w:rsidRPr="006A4BA4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581170" w:rsidRPr="006A4BA4" w:rsidRDefault="00581170" w:rsidP="00FB6D8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628" w:rsidRPr="006A4BA4" w:rsidRDefault="00D36628" w:rsidP="00581170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1469" w:rsidRPr="006A4BA4" w:rsidRDefault="00601469" w:rsidP="00581170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581170" w:rsidRPr="006A4BA4" w:rsidRDefault="00581170" w:rsidP="00581170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И.о</w:t>
      </w:r>
      <w:proofErr w:type="gramStart"/>
      <w:r w:rsidRPr="006A4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01469" w:rsidRPr="006A4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6A4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лавы Администрации                                                    </w:t>
      </w:r>
    </w:p>
    <w:p w:rsidR="00581170" w:rsidRPr="006A4BA4" w:rsidRDefault="007C68E3" w:rsidP="00581170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Вознесенского</w:t>
      </w:r>
      <w:r w:rsidR="00581170" w:rsidRPr="006A4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                                 </w:t>
      </w:r>
      <w:proofErr w:type="spellStart"/>
      <w:r w:rsidR="006017DC" w:rsidRPr="006A4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Сантоцкая</w:t>
      </w:r>
      <w:proofErr w:type="spellEnd"/>
      <w:r w:rsidR="006017DC" w:rsidRPr="006A4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И.С. </w:t>
      </w:r>
    </w:p>
    <w:p w:rsidR="00581170" w:rsidRPr="006A4BA4" w:rsidRDefault="00581170" w:rsidP="0058117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1170" w:rsidRPr="006A4BA4" w:rsidRDefault="00581170" w:rsidP="0034409E">
      <w:pPr>
        <w:spacing w:after="0"/>
        <w:ind w:left="284" w:right="284"/>
        <w:jc w:val="right"/>
        <w:rPr>
          <w:rFonts w:ascii="Times New Roman" w:hAnsi="Times New Roman" w:cs="Times New Roman"/>
          <w:sz w:val="28"/>
          <w:szCs w:val="28"/>
        </w:rPr>
      </w:pPr>
    </w:p>
    <w:p w:rsidR="000E195C" w:rsidRPr="006A4BA4" w:rsidRDefault="000E195C" w:rsidP="0034409E">
      <w:pPr>
        <w:spacing w:after="0"/>
        <w:ind w:left="284" w:right="284"/>
        <w:jc w:val="right"/>
        <w:rPr>
          <w:rFonts w:ascii="Times New Roman" w:hAnsi="Times New Roman" w:cs="Times New Roman"/>
          <w:sz w:val="28"/>
          <w:szCs w:val="28"/>
        </w:rPr>
      </w:pPr>
    </w:p>
    <w:p w:rsidR="00581170" w:rsidRPr="006A4BA4" w:rsidRDefault="00581170" w:rsidP="00BF3B33">
      <w:pPr>
        <w:spacing w:after="0"/>
        <w:ind w:right="284"/>
        <w:rPr>
          <w:rFonts w:ascii="Times New Roman" w:hAnsi="Times New Roman" w:cs="Times New Roman"/>
          <w:sz w:val="28"/>
          <w:szCs w:val="28"/>
        </w:rPr>
      </w:pPr>
    </w:p>
    <w:p w:rsidR="005F73FE" w:rsidRDefault="005F73FE" w:rsidP="0034409E">
      <w:pPr>
        <w:spacing w:after="0"/>
        <w:ind w:left="284" w:right="284" w:firstLine="1031"/>
        <w:jc w:val="right"/>
        <w:rPr>
          <w:rFonts w:ascii="Times New Roman" w:hAnsi="Times New Roman" w:cs="Times New Roman"/>
          <w:sz w:val="24"/>
          <w:szCs w:val="24"/>
        </w:rPr>
      </w:pPr>
    </w:p>
    <w:p w:rsidR="005F73FE" w:rsidRDefault="005F73FE" w:rsidP="0034409E">
      <w:pPr>
        <w:spacing w:after="0"/>
        <w:ind w:left="284" w:right="284" w:firstLine="1031"/>
        <w:jc w:val="right"/>
        <w:rPr>
          <w:rFonts w:ascii="Times New Roman" w:hAnsi="Times New Roman" w:cs="Times New Roman"/>
          <w:sz w:val="24"/>
          <w:szCs w:val="24"/>
        </w:rPr>
      </w:pPr>
    </w:p>
    <w:p w:rsidR="005F73FE" w:rsidRDefault="005F73FE" w:rsidP="0034409E">
      <w:pPr>
        <w:spacing w:after="0"/>
        <w:ind w:left="284" w:right="284" w:firstLine="1031"/>
        <w:jc w:val="right"/>
        <w:rPr>
          <w:rFonts w:ascii="Times New Roman" w:hAnsi="Times New Roman" w:cs="Times New Roman"/>
          <w:sz w:val="24"/>
          <w:szCs w:val="24"/>
        </w:rPr>
      </w:pPr>
    </w:p>
    <w:p w:rsidR="00581170" w:rsidRPr="00CC5101" w:rsidRDefault="00581170" w:rsidP="0034409E">
      <w:pPr>
        <w:spacing w:after="0"/>
        <w:ind w:left="284" w:right="284" w:firstLine="1031"/>
        <w:jc w:val="right"/>
        <w:rPr>
          <w:rFonts w:ascii="Times New Roman" w:hAnsi="Times New Roman" w:cs="Times New Roman"/>
          <w:sz w:val="24"/>
          <w:szCs w:val="24"/>
        </w:rPr>
      </w:pPr>
      <w:r w:rsidRPr="00CC5101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581170" w:rsidRPr="00CC5101" w:rsidRDefault="00581170" w:rsidP="0034409E">
      <w:pPr>
        <w:spacing w:after="0"/>
        <w:ind w:left="284" w:right="284" w:firstLine="1031"/>
        <w:jc w:val="right"/>
        <w:rPr>
          <w:rFonts w:ascii="Times New Roman" w:hAnsi="Times New Roman" w:cs="Times New Roman"/>
          <w:sz w:val="24"/>
          <w:szCs w:val="24"/>
        </w:rPr>
      </w:pPr>
      <w:r w:rsidRPr="00CC5101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1F1DC7" w:rsidRPr="00CC5101" w:rsidRDefault="007C68E3" w:rsidP="0034409E">
      <w:pPr>
        <w:spacing w:after="0"/>
        <w:ind w:left="284" w:right="284" w:firstLine="1031"/>
        <w:jc w:val="right"/>
        <w:rPr>
          <w:rFonts w:ascii="Times New Roman" w:hAnsi="Times New Roman" w:cs="Times New Roman"/>
          <w:sz w:val="24"/>
          <w:szCs w:val="24"/>
        </w:rPr>
      </w:pPr>
      <w:r w:rsidRPr="00CC5101">
        <w:rPr>
          <w:rFonts w:ascii="Times New Roman" w:hAnsi="Times New Roman" w:cs="Times New Roman"/>
          <w:sz w:val="24"/>
          <w:szCs w:val="24"/>
        </w:rPr>
        <w:t>Вознесенского</w:t>
      </w:r>
      <w:r w:rsidR="00581170" w:rsidRPr="00CC5101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581170" w:rsidRPr="00CC5101" w:rsidRDefault="00581170" w:rsidP="0034409E">
      <w:pPr>
        <w:spacing w:after="0"/>
        <w:ind w:left="284" w:right="284" w:firstLine="1031"/>
        <w:jc w:val="right"/>
        <w:rPr>
          <w:rFonts w:ascii="Times New Roman" w:hAnsi="Times New Roman" w:cs="Times New Roman"/>
          <w:sz w:val="24"/>
          <w:szCs w:val="24"/>
        </w:rPr>
      </w:pPr>
      <w:r w:rsidRPr="00CC5101">
        <w:rPr>
          <w:rFonts w:ascii="Times New Roman" w:hAnsi="Times New Roman" w:cs="Times New Roman"/>
          <w:sz w:val="24"/>
          <w:szCs w:val="24"/>
        </w:rPr>
        <w:t xml:space="preserve">№ </w:t>
      </w:r>
      <w:r w:rsidR="00BF3B33" w:rsidRPr="00CC5101">
        <w:rPr>
          <w:rFonts w:ascii="Times New Roman" w:hAnsi="Times New Roman" w:cs="Times New Roman"/>
          <w:sz w:val="24"/>
          <w:szCs w:val="24"/>
        </w:rPr>
        <w:t>0</w:t>
      </w:r>
      <w:r w:rsidR="006017DC" w:rsidRPr="00CC5101">
        <w:rPr>
          <w:rFonts w:ascii="Times New Roman" w:hAnsi="Times New Roman" w:cs="Times New Roman"/>
          <w:sz w:val="24"/>
          <w:szCs w:val="24"/>
        </w:rPr>
        <w:t>4</w:t>
      </w:r>
      <w:r w:rsidR="00BF3B33" w:rsidRPr="00CC5101">
        <w:rPr>
          <w:rFonts w:ascii="Times New Roman" w:hAnsi="Times New Roman" w:cs="Times New Roman"/>
          <w:sz w:val="24"/>
          <w:szCs w:val="24"/>
        </w:rPr>
        <w:t xml:space="preserve"> </w:t>
      </w:r>
      <w:r w:rsidRPr="00CC5101">
        <w:rPr>
          <w:rFonts w:ascii="Times New Roman" w:hAnsi="Times New Roman" w:cs="Times New Roman"/>
          <w:sz w:val="24"/>
          <w:szCs w:val="24"/>
        </w:rPr>
        <w:t>от</w:t>
      </w:r>
      <w:r w:rsidR="00BF3B33" w:rsidRPr="00CC5101">
        <w:rPr>
          <w:rFonts w:ascii="Times New Roman" w:hAnsi="Times New Roman" w:cs="Times New Roman"/>
          <w:sz w:val="24"/>
          <w:szCs w:val="24"/>
        </w:rPr>
        <w:t xml:space="preserve"> </w:t>
      </w:r>
      <w:r w:rsidR="006017DC" w:rsidRPr="00CC5101">
        <w:rPr>
          <w:rFonts w:ascii="Times New Roman" w:hAnsi="Times New Roman" w:cs="Times New Roman"/>
          <w:sz w:val="24"/>
          <w:szCs w:val="24"/>
        </w:rPr>
        <w:t>1</w:t>
      </w:r>
      <w:r w:rsidR="00BF3B33" w:rsidRPr="00CC5101">
        <w:rPr>
          <w:rFonts w:ascii="Times New Roman" w:hAnsi="Times New Roman" w:cs="Times New Roman"/>
          <w:sz w:val="24"/>
          <w:szCs w:val="24"/>
        </w:rPr>
        <w:t>0.02.2026 г.</w:t>
      </w:r>
      <w:r w:rsidRPr="00CC51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195C" w:rsidRPr="00CC5101" w:rsidRDefault="000E195C" w:rsidP="0034409E">
      <w:pPr>
        <w:suppressAutoHyphens/>
        <w:spacing w:after="0"/>
        <w:ind w:left="284" w:right="284" w:firstLine="539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1F1DC7" w:rsidRPr="00CC5101" w:rsidRDefault="001F1DC7" w:rsidP="0034409E">
      <w:pPr>
        <w:suppressAutoHyphens/>
        <w:spacing w:after="0"/>
        <w:ind w:left="284" w:right="284" w:firstLine="539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CC5101">
        <w:rPr>
          <w:rFonts w:ascii="Times New Roman" w:hAnsi="Times New Roman" w:cs="Times New Roman"/>
          <w:b/>
          <w:sz w:val="24"/>
          <w:szCs w:val="24"/>
          <w:lang w:eastAsia="ar-SA"/>
        </w:rPr>
        <w:t>Нормативные затраты на обеспечение функций органов местного самоуправления (включая подведомственные</w:t>
      </w:r>
      <w:r w:rsidR="006017DC" w:rsidRPr="00CC5101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муниципальные бюджетные учреждения</w:t>
      </w:r>
      <w:r w:rsidR="00234450" w:rsidRPr="00CC5101">
        <w:rPr>
          <w:rFonts w:ascii="Times New Roman" w:hAnsi="Times New Roman" w:cs="Times New Roman"/>
          <w:b/>
          <w:sz w:val="24"/>
          <w:szCs w:val="24"/>
          <w:lang w:eastAsia="ar-SA"/>
        </w:rPr>
        <w:t>)</w:t>
      </w:r>
      <w:r w:rsidRPr="00CC5101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7C68E3" w:rsidRPr="00CC5101">
        <w:rPr>
          <w:rFonts w:ascii="Times New Roman" w:hAnsi="Times New Roman" w:cs="Times New Roman"/>
          <w:b/>
          <w:sz w:val="24"/>
          <w:szCs w:val="24"/>
          <w:lang w:eastAsia="ar-SA"/>
        </w:rPr>
        <w:t>Вознесенского</w:t>
      </w:r>
      <w:r w:rsidR="00581170" w:rsidRPr="00CC5101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сельского поселения Морозовского района</w:t>
      </w:r>
    </w:p>
    <w:p w:rsidR="001F1DC7" w:rsidRPr="00CC5101" w:rsidRDefault="001F1DC7" w:rsidP="00BF3B33">
      <w:pPr>
        <w:tabs>
          <w:tab w:val="left" w:pos="9497"/>
        </w:tabs>
        <w:suppressAutoHyphens/>
        <w:spacing w:after="0"/>
        <w:ind w:left="284" w:right="284" w:firstLine="539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1F1DC7" w:rsidRPr="00CC5101" w:rsidRDefault="001F1DC7" w:rsidP="00587BEB">
      <w:pPr>
        <w:spacing w:after="0"/>
        <w:ind w:left="284" w:right="284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C5101">
        <w:rPr>
          <w:rFonts w:ascii="Times New Roman" w:hAnsi="Times New Roman" w:cs="Times New Roman"/>
          <w:sz w:val="24"/>
          <w:szCs w:val="24"/>
          <w:lang w:eastAsia="ar-SA"/>
        </w:rPr>
        <w:t xml:space="preserve">1. Настоящий документ устанавливает нормативные затраты на обеспечение функций </w:t>
      </w:r>
      <w:r w:rsidR="00581170" w:rsidRPr="00CC5101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7C68E3" w:rsidRPr="00CC5101">
        <w:rPr>
          <w:rFonts w:ascii="Times New Roman" w:hAnsi="Times New Roman" w:cs="Times New Roman"/>
          <w:sz w:val="24"/>
          <w:szCs w:val="24"/>
        </w:rPr>
        <w:t>Вознесенского</w:t>
      </w:r>
      <w:r w:rsidR="00581170" w:rsidRPr="00CC5101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CC5101">
        <w:rPr>
          <w:rFonts w:ascii="Times New Roman" w:hAnsi="Times New Roman" w:cs="Times New Roman"/>
          <w:sz w:val="24"/>
          <w:szCs w:val="24"/>
          <w:lang w:eastAsia="ar-SA"/>
        </w:rPr>
        <w:t xml:space="preserve">, подведомственных муниципальных бюджетных учреждений </w:t>
      </w:r>
      <w:r w:rsidR="00587BEB" w:rsidRPr="00CC5101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7C68E3" w:rsidRPr="00CC5101">
        <w:rPr>
          <w:rFonts w:ascii="Times New Roman" w:hAnsi="Times New Roman" w:cs="Times New Roman"/>
          <w:sz w:val="24"/>
          <w:szCs w:val="24"/>
        </w:rPr>
        <w:t>Вознесенского</w:t>
      </w:r>
      <w:r w:rsidR="00587BEB" w:rsidRPr="00CC5101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587BEB" w:rsidRPr="00CC5101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C5101">
        <w:rPr>
          <w:rFonts w:ascii="Times New Roman" w:hAnsi="Times New Roman" w:cs="Times New Roman"/>
          <w:sz w:val="24"/>
          <w:szCs w:val="24"/>
          <w:lang w:eastAsia="ar-SA"/>
        </w:rPr>
        <w:t>(далее - нормативные затраты).</w:t>
      </w:r>
    </w:p>
    <w:p w:rsidR="00587BEB" w:rsidRPr="00CC5101" w:rsidRDefault="001F1DC7" w:rsidP="00587BEB">
      <w:pPr>
        <w:spacing w:after="0"/>
        <w:ind w:left="284" w:right="284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C5101">
        <w:rPr>
          <w:rFonts w:ascii="Times New Roman" w:hAnsi="Times New Roman" w:cs="Times New Roman"/>
          <w:sz w:val="24"/>
          <w:szCs w:val="24"/>
          <w:lang w:eastAsia="ar-SA"/>
        </w:rPr>
        <w:t xml:space="preserve">2. Нормативные затраты применяются для обоснования объекта и (или) объектов закупки </w:t>
      </w:r>
      <w:r w:rsidR="00587BEB" w:rsidRPr="00CC5101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7C68E3" w:rsidRPr="00CC5101">
        <w:rPr>
          <w:rFonts w:ascii="Times New Roman" w:hAnsi="Times New Roman" w:cs="Times New Roman"/>
          <w:sz w:val="24"/>
          <w:szCs w:val="24"/>
        </w:rPr>
        <w:t>Вознесенского</w:t>
      </w:r>
      <w:r w:rsidR="00587BEB" w:rsidRPr="00CC5101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CC5101">
        <w:rPr>
          <w:rFonts w:ascii="Times New Roman" w:hAnsi="Times New Roman" w:cs="Times New Roman"/>
          <w:sz w:val="24"/>
          <w:szCs w:val="24"/>
          <w:lang w:eastAsia="ar-SA"/>
        </w:rPr>
        <w:t xml:space="preserve">, подведомственных муниципальных бюджетных учреждений </w:t>
      </w:r>
      <w:r w:rsidR="00587BEB" w:rsidRPr="00CC5101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7C68E3" w:rsidRPr="00CC5101">
        <w:rPr>
          <w:rFonts w:ascii="Times New Roman" w:hAnsi="Times New Roman" w:cs="Times New Roman"/>
          <w:sz w:val="24"/>
          <w:szCs w:val="24"/>
        </w:rPr>
        <w:t>Вознесенского</w:t>
      </w:r>
      <w:r w:rsidR="00587BEB" w:rsidRPr="00CC5101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587BEB" w:rsidRPr="00CC5101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587BEB" w:rsidRPr="00CC5101" w:rsidRDefault="00587BEB" w:rsidP="00587BEB">
      <w:pPr>
        <w:spacing w:after="0"/>
        <w:ind w:left="284" w:right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C5101">
        <w:rPr>
          <w:rFonts w:ascii="Times New Roman" w:hAnsi="Times New Roman" w:cs="Times New Roman"/>
          <w:sz w:val="24"/>
          <w:szCs w:val="24"/>
          <w:lang w:eastAsia="ar-SA"/>
        </w:rPr>
        <w:t xml:space="preserve">      </w:t>
      </w:r>
      <w:r w:rsidR="001F1DC7" w:rsidRPr="00CC5101">
        <w:rPr>
          <w:rFonts w:ascii="Times New Roman" w:hAnsi="Times New Roman" w:cs="Times New Roman"/>
          <w:sz w:val="24"/>
          <w:szCs w:val="24"/>
          <w:lang w:eastAsia="ar-SA"/>
        </w:rPr>
        <w:t xml:space="preserve">3. </w:t>
      </w:r>
      <w:bookmarkStart w:id="1" w:name="Par45"/>
      <w:bookmarkEnd w:id="1"/>
      <w:proofErr w:type="gramStart"/>
      <w:r w:rsidR="001F1DC7" w:rsidRPr="00CC5101">
        <w:rPr>
          <w:rFonts w:ascii="Times New Roman" w:hAnsi="Times New Roman" w:cs="Times New Roman"/>
          <w:sz w:val="24"/>
          <w:szCs w:val="24"/>
          <w:lang w:eastAsia="ar-SA"/>
        </w:rPr>
        <w:t xml:space="preserve">Общий объем затрат, связанных с закупкой товаров, работ, услуг, рассчитанный на основе нормативных затрат, не может превышать объем доведенных </w:t>
      </w:r>
      <w:r w:rsidRPr="00CC5101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7C68E3" w:rsidRPr="00CC5101">
        <w:rPr>
          <w:rFonts w:ascii="Times New Roman" w:hAnsi="Times New Roman" w:cs="Times New Roman"/>
          <w:sz w:val="24"/>
          <w:szCs w:val="24"/>
        </w:rPr>
        <w:t>Вознесенского</w:t>
      </w:r>
      <w:r w:rsidRPr="00CC5101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1F1DC7" w:rsidRPr="00CC5101">
        <w:rPr>
          <w:rFonts w:ascii="Times New Roman" w:hAnsi="Times New Roman" w:cs="Times New Roman"/>
          <w:sz w:val="24"/>
          <w:szCs w:val="24"/>
          <w:lang w:eastAsia="ar-SA"/>
        </w:rPr>
        <w:t xml:space="preserve">, подведомственным муниципальным казенным, бюджетным учреждениям </w:t>
      </w:r>
      <w:r w:rsidRPr="00CC5101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7C68E3" w:rsidRPr="00CC5101">
        <w:rPr>
          <w:rFonts w:ascii="Times New Roman" w:hAnsi="Times New Roman" w:cs="Times New Roman"/>
          <w:sz w:val="24"/>
          <w:szCs w:val="24"/>
        </w:rPr>
        <w:t>Вознесенского</w:t>
      </w:r>
      <w:r w:rsidRPr="00CC5101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CC5101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1F1DC7" w:rsidRPr="00CC5101">
        <w:rPr>
          <w:rFonts w:ascii="Times New Roman" w:hAnsi="Times New Roman" w:cs="Times New Roman"/>
          <w:sz w:val="24"/>
          <w:szCs w:val="24"/>
          <w:lang w:eastAsia="ar-SA"/>
        </w:rPr>
        <w:t>как получателям бюджетных средств лимитов бюджетных обязательств на закупку товаров, работ, услуг в рамках исполнения бюджета</w:t>
      </w:r>
      <w:r w:rsidR="001F1DC7" w:rsidRPr="00CC5101">
        <w:rPr>
          <w:rFonts w:ascii="Times New Roman" w:hAnsi="Times New Roman" w:cs="Times New Roman"/>
          <w:sz w:val="24"/>
          <w:szCs w:val="24"/>
        </w:rPr>
        <w:t xml:space="preserve"> </w:t>
      </w:r>
      <w:r w:rsidRPr="00CC5101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7C68E3" w:rsidRPr="00CC5101">
        <w:rPr>
          <w:rFonts w:ascii="Times New Roman" w:hAnsi="Times New Roman" w:cs="Times New Roman"/>
          <w:sz w:val="24"/>
          <w:szCs w:val="24"/>
        </w:rPr>
        <w:t>Вознесенского</w:t>
      </w:r>
      <w:r w:rsidRPr="00CC5101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CC5101">
        <w:rPr>
          <w:rFonts w:ascii="Times New Roman" w:hAnsi="Times New Roman" w:cs="Times New Roman"/>
          <w:sz w:val="24"/>
          <w:szCs w:val="24"/>
          <w:lang w:eastAsia="ar-SA"/>
        </w:rPr>
        <w:t xml:space="preserve">  </w:t>
      </w:r>
      <w:proofErr w:type="gramEnd"/>
    </w:p>
    <w:p w:rsidR="001F1DC7" w:rsidRPr="00CC5101" w:rsidRDefault="00316FC7" w:rsidP="00316FC7">
      <w:pPr>
        <w:spacing w:after="0"/>
        <w:ind w:left="284" w:right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C5101">
        <w:rPr>
          <w:rFonts w:ascii="Times New Roman" w:hAnsi="Times New Roman" w:cs="Times New Roman"/>
          <w:sz w:val="24"/>
          <w:szCs w:val="24"/>
          <w:lang w:eastAsia="ar-SA"/>
        </w:rPr>
        <w:t xml:space="preserve">     </w:t>
      </w:r>
      <w:r w:rsidR="001F1DC7" w:rsidRPr="00CC5101">
        <w:rPr>
          <w:rFonts w:ascii="Times New Roman" w:hAnsi="Times New Roman" w:cs="Times New Roman"/>
          <w:sz w:val="24"/>
          <w:szCs w:val="24"/>
          <w:lang w:eastAsia="ar-SA"/>
        </w:rPr>
        <w:t>4. При определении нормативных затрат используется показатель расчетной численности основных работников.</w:t>
      </w:r>
    </w:p>
    <w:p w:rsidR="001F1DC7" w:rsidRPr="00CC5101" w:rsidRDefault="001F1DC7" w:rsidP="0034409E">
      <w:pPr>
        <w:widowControl w:val="0"/>
        <w:autoSpaceDE w:val="0"/>
        <w:autoSpaceDN w:val="0"/>
        <w:spacing w:after="0"/>
        <w:ind w:left="284" w:righ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5101">
        <w:rPr>
          <w:rFonts w:ascii="Times New Roman" w:hAnsi="Times New Roman" w:cs="Times New Roman"/>
          <w:sz w:val="24"/>
          <w:szCs w:val="24"/>
        </w:rPr>
        <w:t>Показатель расчетной численности основных работников определяется по формуле:</w:t>
      </w:r>
    </w:p>
    <w:p w:rsidR="001F1DC7" w:rsidRPr="00CC5101" w:rsidRDefault="001F1DC7" w:rsidP="0034409E">
      <w:pPr>
        <w:widowControl w:val="0"/>
        <w:autoSpaceDE w:val="0"/>
        <w:autoSpaceDN w:val="0"/>
        <w:spacing w:after="0"/>
        <w:ind w:left="284" w:right="284"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C5101">
        <w:rPr>
          <w:rFonts w:ascii="Times New Roman" w:hAnsi="Times New Roman" w:cs="Times New Roman"/>
          <w:sz w:val="24"/>
          <w:szCs w:val="24"/>
        </w:rPr>
        <w:t>Чоп=Чмс</w:t>
      </w:r>
      <w:proofErr w:type="spellEnd"/>
      <w:r w:rsidRPr="00CC5101">
        <w:rPr>
          <w:rFonts w:ascii="Times New Roman" w:hAnsi="Times New Roman" w:cs="Times New Roman"/>
          <w:sz w:val="24"/>
          <w:szCs w:val="24"/>
        </w:rPr>
        <w:t xml:space="preserve"> *1,1</w:t>
      </w:r>
    </w:p>
    <w:p w:rsidR="001F1DC7" w:rsidRPr="00CC5101" w:rsidRDefault="001F1DC7" w:rsidP="0034409E">
      <w:pPr>
        <w:widowControl w:val="0"/>
        <w:autoSpaceDE w:val="0"/>
        <w:autoSpaceDN w:val="0"/>
        <w:spacing w:after="0"/>
        <w:ind w:left="284" w:righ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5101">
        <w:rPr>
          <w:rFonts w:ascii="Times New Roman" w:hAnsi="Times New Roman" w:cs="Times New Roman"/>
          <w:sz w:val="24"/>
          <w:szCs w:val="24"/>
        </w:rPr>
        <w:t>где:</w:t>
      </w:r>
    </w:p>
    <w:p w:rsidR="001F1DC7" w:rsidRPr="00CC5101" w:rsidRDefault="001F1DC7" w:rsidP="0034409E">
      <w:pPr>
        <w:widowControl w:val="0"/>
        <w:autoSpaceDE w:val="0"/>
        <w:autoSpaceDN w:val="0"/>
        <w:spacing w:after="0"/>
        <w:ind w:left="284" w:right="284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5101">
        <w:rPr>
          <w:rFonts w:ascii="Times New Roman" w:hAnsi="Times New Roman" w:cs="Times New Roman"/>
          <w:sz w:val="24"/>
          <w:szCs w:val="24"/>
        </w:rPr>
        <w:t>Чм</w:t>
      </w:r>
      <w:proofErr w:type="gramStart"/>
      <w:r w:rsidRPr="00CC5101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Pr="00CC5101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CC5101">
        <w:rPr>
          <w:rFonts w:ascii="Times New Roman" w:hAnsi="Times New Roman" w:cs="Times New Roman"/>
          <w:sz w:val="24"/>
          <w:szCs w:val="24"/>
        </w:rPr>
        <w:t xml:space="preserve"> фактическая численность работников;</w:t>
      </w:r>
    </w:p>
    <w:p w:rsidR="001F1DC7" w:rsidRPr="00CC5101" w:rsidRDefault="001F1DC7" w:rsidP="0034409E">
      <w:pPr>
        <w:widowControl w:val="0"/>
        <w:suppressAutoHyphens/>
        <w:autoSpaceDE w:val="0"/>
        <w:autoSpaceDN w:val="0"/>
        <w:spacing w:after="0"/>
        <w:ind w:left="284" w:righ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5101">
        <w:rPr>
          <w:rFonts w:ascii="Times New Roman" w:hAnsi="Times New Roman" w:cs="Times New Roman"/>
          <w:sz w:val="24"/>
          <w:szCs w:val="24"/>
        </w:rPr>
        <w:t>1,1 - коэффициент, на случай замещения вакантных должностей.</w:t>
      </w:r>
    </w:p>
    <w:p w:rsidR="001F1DC7" w:rsidRPr="00CC5101" w:rsidRDefault="001F1DC7" w:rsidP="0034409E">
      <w:pPr>
        <w:widowControl w:val="0"/>
        <w:suppressAutoHyphens/>
        <w:autoSpaceDE w:val="0"/>
        <w:autoSpaceDN w:val="0"/>
        <w:spacing w:after="0"/>
        <w:ind w:left="284" w:righ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5101">
        <w:rPr>
          <w:rFonts w:ascii="Times New Roman" w:hAnsi="Times New Roman" w:cs="Times New Roman"/>
          <w:sz w:val="24"/>
          <w:szCs w:val="24"/>
        </w:rPr>
        <w:t xml:space="preserve">5. Цена единицы планируемых к приобретению товаров, работ и услуг в формулах расчета определяется с учетом положений </w:t>
      </w:r>
      <w:hyperlink r:id="rId5" w:history="1">
        <w:r w:rsidRPr="00CC5101">
          <w:rPr>
            <w:rFonts w:ascii="Times New Roman" w:hAnsi="Times New Roman" w:cs="Times New Roman"/>
            <w:sz w:val="24"/>
            <w:szCs w:val="24"/>
          </w:rPr>
          <w:t>статьи 22</w:t>
        </w:r>
      </w:hyperlink>
      <w:r w:rsidRPr="00CC5101">
        <w:rPr>
          <w:rFonts w:ascii="Times New Roman" w:hAnsi="Times New Roman" w:cs="Times New Roman"/>
          <w:sz w:val="24"/>
          <w:szCs w:val="24"/>
        </w:rPr>
        <w:t xml:space="preserve"> Федерального закона от 05.04.2013 №44-ФЗ "О контрактной системе в сфере закупок товаров, работ, услуг для обеспечения государственных и муниципальных нужд".</w:t>
      </w:r>
    </w:p>
    <w:p w:rsidR="008A3489" w:rsidRPr="00CC5101" w:rsidRDefault="001F1DC7" w:rsidP="008A3489">
      <w:pPr>
        <w:spacing w:after="0"/>
        <w:ind w:left="284" w:right="284"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C5101">
        <w:rPr>
          <w:rFonts w:ascii="Times New Roman" w:hAnsi="Times New Roman" w:cs="Times New Roman"/>
          <w:sz w:val="24"/>
          <w:szCs w:val="24"/>
          <w:lang w:eastAsia="ar-SA"/>
        </w:rPr>
        <w:t xml:space="preserve">6. Количество планируемых к приобретению товаров (основных средств и материальных запасов) определяется с учетом фактического наличия количества товаров, учитываемых на балансе </w:t>
      </w:r>
      <w:r w:rsidR="008A3489" w:rsidRPr="00CC5101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7C68E3" w:rsidRPr="00CC5101">
        <w:rPr>
          <w:rFonts w:ascii="Times New Roman" w:hAnsi="Times New Roman" w:cs="Times New Roman"/>
          <w:sz w:val="24"/>
          <w:szCs w:val="24"/>
        </w:rPr>
        <w:t>Вознесенского</w:t>
      </w:r>
      <w:r w:rsidR="008A3489" w:rsidRPr="00CC5101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CC5101">
        <w:rPr>
          <w:rFonts w:ascii="Times New Roman" w:hAnsi="Times New Roman" w:cs="Times New Roman"/>
          <w:sz w:val="24"/>
          <w:szCs w:val="24"/>
          <w:lang w:eastAsia="ar-SA"/>
        </w:rPr>
        <w:t xml:space="preserve">, подведомственных муниципальных казенных, бюджетных учреждений </w:t>
      </w:r>
      <w:r w:rsidR="008A3489" w:rsidRPr="00CC5101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7C68E3" w:rsidRPr="00CC5101">
        <w:rPr>
          <w:rFonts w:ascii="Times New Roman" w:hAnsi="Times New Roman" w:cs="Times New Roman"/>
          <w:sz w:val="24"/>
          <w:szCs w:val="24"/>
        </w:rPr>
        <w:t>Вознесенского</w:t>
      </w:r>
      <w:r w:rsidR="008A3489" w:rsidRPr="00CC5101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8A3489" w:rsidRPr="00CC5101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A531DC" w:rsidRPr="00CC5101" w:rsidRDefault="001F1DC7" w:rsidP="0052501E">
      <w:pPr>
        <w:spacing w:after="0"/>
        <w:ind w:left="284" w:right="284"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C5101">
        <w:rPr>
          <w:rFonts w:ascii="Times New Roman" w:hAnsi="Times New Roman" w:cs="Times New Roman"/>
          <w:sz w:val="24"/>
          <w:szCs w:val="24"/>
          <w:lang w:eastAsia="ar-SA"/>
        </w:rPr>
        <w:t xml:space="preserve">7. В отношении товаров, относящихся к основным средствам, устанавливаются сроки их полезного использования в соответствии с требованиями законодательства Российской Федерации о бухгалтерском учете или исходя из предполагаемого срока их </w:t>
      </w:r>
      <w:r w:rsidRPr="00CC5101">
        <w:rPr>
          <w:rFonts w:ascii="Times New Roman" w:hAnsi="Times New Roman" w:cs="Times New Roman"/>
          <w:sz w:val="24"/>
          <w:szCs w:val="24"/>
          <w:lang w:eastAsia="ar-SA"/>
        </w:rPr>
        <w:lastRenderedPageBreak/>
        <w:t>фактического использования. При этом предполагаемый срок фактического использования не может быть меньше срока полезного использования, определяемого в соответствии с требованиями законодательства Российской Федерации о бухгалтерском учете.</w:t>
      </w:r>
    </w:p>
    <w:p w:rsidR="008A3489" w:rsidRPr="00CC5101" w:rsidRDefault="008A3489" w:rsidP="0052501E">
      <w:pPr>
        <w:autoSpaceDE w:val="0"/>
        <w:autoSpaceDN w:val="0"/>
        <w:adjustRightInd w:val="0"/>
        <w:spacing w:after="0"/>
        <w:ind w:right="284"/>
        <w:rPr>
          <w:rFonts w:ascii="Times New Roman" w:eastAsia="Calibri" w:hAnsi="Times New Roman" w:cs="Times New Roman"/>
          <w:sz w:val="24"/>
          <w:szCs w:val="24"/>
        </w:rPr>
      </w:pPr>
    </w:p>
    <w:p w:rsidR="00370367" w:rsidRPr="00CC5101" w:rsidRDefault="00370367" w:rsidP="0052501E">
      <w:pPr>
        <w:autoSpaceDE w:val="0"/>
        <w:autoSpaceDN w:val="0"/>
        <w:adjustRightInd w:val="0"/>
        <w:spacing w:after="0"/>
        <w:ind w:left="284" w:right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C5101">
        <w:rPr>
          <w:rFonts w:ascii="Times New Roman" w:eastAsia="Calibri" w:hAnsi="Times New Roman" w:cs="Times New Roman"/>
          <w:b/>
          <w:sz w:val="24"/>
          <w:szCs w:val="24"/>
        </w:rPr>
        <w:t xml:space="preserve">Таблица № </w:t>
      </w:r>
      <w:r w:rsidR="008A3489" w:rsidRPr="00CC5101">
        <w:rPr>
          <w:rFonts w:ascii="Times New Roman" w:eastAsia="Calibri" w:hAnsi="Times New Roman" w:cs="Times New Roman"/>
          <w:b/>
          <w:sz w:val="24"/>
          <w:szCs w:val="24"/>
        </w:rPr>
        <w:t>1</w:t>
      </w:r>
    </w:p>
    <w:p w:rsidR="00370367" w:rsidRPr="00CC5101" w:rsidRDefault="00370367" w:rsidP="0034409E">
      <w:pPr>
        <w:autoSpaceDE w:val="0"/>
        <w:autoSpaceDN w:val="0"/>
        <w:adjustRightInd w:val="0"/>
        <w:spacing w:after="0"/>
        <w:ind w:left="284" w:right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C5101">
        <w:rPr>
          <w:rFonts w:ascii="Times New Roman" w:eastAsia="Calibri" w:hAnsi="Times New Roman" w:cs="Times New Roman"/>
          <w:b/>
          <w:sz w:val="24"/>
          <w:szCs w:val="24"/>
        </w:rPr>
        <w:t>Норматив на приобретение магнитных и оптических носителей информации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56"/>
        <w:gridCol w:w="1797"/>
        <w:gridCol w:w="3349"/>
        <w:gridCol w:w="2871"/>
      </w:tblGrid>
      <w:tr w:rsidR="00370367" w:rsidRPr="00CC5101" w:rsidTr="005F6C1C">
        <w:tc>
          <w:tcPr>
            <w:tcW w:w="2156" w:type="dxa"/>
            <w:shd w:val="clear" w:color="auto" w:fill="auto"/>
          </w:tcPr>
          <w:p w:rsidR="00370367" w:rsidRPr="00CC5101" w:rsidRDefault="00370367" w:rsidP="0034409E">
            <w:pPr>
              <w:autoSpaceDE w:val="0"/>
              <w:autoSpaceDN w:val="0"/>
              <w:adjustRightInd w:val="0"/>
              <w:spacing w:after="0"/>
              <w:ind w:left="284" w:right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Категория должностей</w:t>
            </w:r>
          </w:p>
        </w:tc>
        <w:tc>
          <w:tcPr>
            <w:tcW w:w="1797" w:type="dxa"/>
            <w:shd w:val="clear" w:color="auto" w:fill="auto"/>
          </w:tcPr>
          <w:p w:rsidR="00370367" w:rsidRPr="00CC5101" w:rsidRDefault="00370367" w:rsidP="00B37501">
            <w:pPr>
              <w:autoSpaceDE w:val="0"/>
              <w:autoSpaceDN w:val="0"/>
              <w:adjustRightInd w:val="0"/>
              <w:spacing w:after="0"/>
              <w:ind w:right="28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носителей информации</w:t>
            </w:r>
          </w:p>
        </w:tc>
        <w:tc>
          <w:tcPr>
            <w:tcW w:w="3349" w:type="dxa"/>
            <w:shd w:val="clear" w:color="auto" w:fill="auto"/>
          </w:tcPr>
          <w:p w:rsidR="00370367" w:rsidRPr="00CC5101" w:rsidRDefault="00370367" w:rsidP="00B37501">
            <w:pPr>
              <w:suppressAutoHyphens/>
              <w:spacing w:after="0"/>
              <w:ind w:right="28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Цена за единицу</w:t>
            </w:r>
          </w:p>
          <w:p w:rsidR="00370367" w:rsidRPr="00CC5101" w:rsidRDefault="00370367" w:rsidP="00B37501">
            <w:pPr>
              <w:autoSpaceDE w:val="0"/>
              <w:autoSpaceDN w:val="0"/>
              <w:adjustRightInd w:val="0"/>
              <w:spacing w:after="0"/>
              <w:ind w:right="28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</w:rPr>
              <w:t>не более руб.</w:t>
            </w:r>
          </w:p>
        </w:tc>
        <w:tc>
          <w:tcPr>
            <w:tcW w:w="2871" w:type="dxa"/>
            <w:shd w:val="clear" w:color="auto" w:fill="auto"/>
          </w:tcPr>
          <w:p w:rsidR="00370367" w:rsidRPr="00CC5101" w:rsidRDefault="00370367" w:rsidP="00B37501">
            <w:pPr>
              <w:autoSpaceDE w:val="0"/>
              <w:autoSpaceDN w:val="0"/>
              <w:adjustRightInd w:val="0"/>
              <w:spacing w:after="0"/>
              <w:ind w:right="28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Технические характеристики</w:t>
            </w:r>
          </w:p>
        </w:tc>
      </w:tr>
      <w:tr w:rsidR="00370367" w:rsidRPr="00CC5101" w:rsidTr="005F6C1C">
        <w:tc>
          <w:tcPr>
            <w:tcW w:w="2156" w:type="dxa"/>
            <w:shd w:val="clear" w:color="auto" w:fill="auto"/>
          </w:tcPr>
          <w:p w:rsidR="008A3489" w:rsidRPr="00CC5101" w:rsidRDefault="00370367" w:rsidP="00B37501">
            <w:pPr>
              <w:tabs>
                <w:tab w:val="left" w:pos="1936"/>
              </w:tabs>
              <w:spacing w:after="0"/>
              <w:ind w:righ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Глава</w:t>
            </w:r>
            <w:r w:rsidRPr="00CC51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A3489" w:rsidRPr="00CC5101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  <w:p w:rsidR="00370367" w:rsidRPr="00CC5101" w:rsidRDefault="007C68E3" w:rsidP="00B37501">
            <w:pPr>
              <w:suppressAutoHyphens/>
              <w:spacing w:after="0"/>
              <w:ind w:right="28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C5101">
              <w:rPr>
                <w:rFonts w:ascii="Times New Roman" w:hAnsi="Times New Roman" w:cs="Times New Roman"/>
                <w:sz w:val="24"/>
                <w:szCs w:val="24"/>
              </w:rPr>
              <w:t>Вознесенского</w:t>
            </w:r>
            <w:r w:rsidR="008A3489" w:rsidRPr="00CC510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:rsidR="00370367" w:rsidRPr="00CC5101" w:rsidRDefault="00370367" w:rsidP="0034409E">
            <w:pPr>
              <w:suppressAutoHyphens/>
              <w:spacing w:after="0"/>
              <w:ind w:left="284" w:right="28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97" w:type="dxa"/>
            <w:shd w:val="clear" w:color="auto" w:fill="auto"/>
          </w:tcPr>
          <w:p w:rsidR="00370367" w:rsidRPr="00CC5101" w:rsidRDefault="00370367" w:rsidP="00B3750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</w:rPr>
              <w:t>Не более 2 единиц</w:t>
            </w:r>
          </w:p>
        </w:tc>
        <w:tc>
          <w:tcPr>
            <w:tcW w:w="3349" w:type="dxa"/>
            <w:shd w:val="clear" w:color="auto" w:fill="auto"/>
          </w:tcPr>
          <w:p w:rsidR="00370367" w:rsidRPr="00CC5101" w:rsidRDefault="00370367" w:rsidP="00B37501">
            <w:pPr>
              <w:suppressAutoHyphens/>
              <w:spacing w:after="0"/>
              <w:ind w:right="28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10 000 руб. (внешний жесткий диск)</w:t>
            </w:r>
          </w:p>
          <w:p w:rsidR="00370367" w:rsidRPr="00CC5101" w:rsidRDefault="00370367" w:rsidP="00B37501">
            <w:pPr>
              <w:suppressAutoHyphens/>
              <w:spacing w:after="0"/>
              <w:ind w:right="28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4 000 (</w:t>
            </w:r>
            <w:proofErr w:type="spellStart"/>
            <w:r w:rsidRPr="00CC51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usb-флэш-накопитель</w:t>
            </w:r>
            <w:proofErr w:type="spellEnd"/>
            <w:r w:rsidRPr="00CC51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)</w:t>
            </w:r>
          </w:p>
          <w:p w:rsidR="00370367" w:rsidRPr="00CC5101" w:rsidRDefault="00370367" w:rsidP="00B37501">
            <w:pPr>
              <w:autoSpaceDE w:val="0"/>
              <w:autoSpaceDN w:val="0"/>
              <w:adjustRightInd w:val="0"/>
              <w:spacing w:after="0"/>
              <w:ind w:right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</w:rPr>
              <w:t>100 руб. (оптический диск)</w:t>
            </w:r>
          </w:p>
        </w:tc>
        <w:tc>
          <w:tcPr>
            <w:tcW w:w="2871" w:type="dxa"/>
            <w:shd w:val="clear" w:color="auto" w:fill="auto"/>
          </w:tcPr>
          <w:p w:rsidR="00370367" w:rsidRPr="00CC5101" w:rsidRDefault="00370367" w:rsidP="00B37501">
            <w:pPr>
              <w:suppressAutoHyphens/>
              <w:spacing w:after="0"/>
              <w:ind w:right="28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Интерфейс: USB (для жесткого диска и </w:t>
            </w:r>
            <w:proofErr w:type="spellStart"/>
            <w:r w:rsidRPr="00CC51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флешки</w:t>
            </w:r>
            <w:proofErr w:type="spellEnd"/>
            <w:r w:rsidRPr="00CC51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); </w:t>
            </w:r>
          </w:p>
          <w:p w:rsidR="00370367" w:rsidRPr="00CC5101" w:rsidRDefault="00370367" w:rsidP="00B37501">
            <w:pPr>
              <w:autoSpaceDE w:val="0"/>
              <w:autoSpaceDN w:val="0"/>
              <w:adjustRightInd w:val="0"/>
              <w:spacing w:after="0"/>
              <w:ind w:right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</w:rPr>
              <w:t>Объем памяти - не менее 4 ГБ</w:t>
            </w:r>
          </w:p>
        </w:tc>
      </w:tr>
      <w:tr w:rsidR="00370367" w:rsidRPr="00CC5101" w:rsidTr="005F6C1C">
        <w:tc>
          <w:tcPr>
            <w:tcW w:w="2156" w:type="dxa"/>
            <w:shd w:val="clear" w:color="auto" w:fill="auto"/>
          </w:tcPr>
          <w:p w:rsidR="00370367" w:rsidRPr="00CC5101" w:rsidRDefault="00370367" w:rsidP="005F6C1C">
            <w:pPr>
              <w:autoSpaceDE w:val="0"/>
              <w:autoSpaceDN w:val="0"/>
              <w:adjustRightInd w:val="0"/>
              <w:spacing w:after="0"/>
              <w:ind w:righ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 </w:t>
            </w:r>
          </w:p>
        </w:tc>
        <w:tc>
          <w:tcPr>
            <w:tcW w:w="1797" w:type="dxa"/>
            <w:shd w:val="clear" w:color="auto" w:fill="auto"/>
          </w:tcPr>
          <w:p w:rsidR="00370367" w:rsidRPr="00CC5101" w:rsidRDefault="00370367" w:rsidP="00B37501">
            <w:pPr>
              <w:autoSpaceDE w:val="0"/>
              <w:autoSpaceDN w:val="0"/>
              <w:adjustRightInd w:val="0"/>
              <w:spacing w:after="0"/>
              <w:ind w:right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</w:rPr>
              <w:t>Не более 1 единицы</w:t>
            </w:r>
          </w:p>
        </w:tc>
        <w:tc>
          <w:tcPr>
            <w:tcW w:w="3349" w:type="dxa"/>
            <w:shd w:val="clear" w:color="auto" w:fill="auto"/>
          </w:tcPr>
          <w:p w:rsidR="00370367" w:rsidRPr="00CC5101" w:rsidRDefault="00370367" w:rsidP="00B37501">
            <w:pPr>
              <w:suppressAutoHyphens/>
              <w:spacing w:after="0"/>
              <w:ind w:right="28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7 500 руб. (внешний жесткий диск)</w:t>
            </w:r>
          </w:p>
          <w:p w:rsidR="00370367" w:rsidRPr="00CC5101" w:rsidRDefault="00370367" w:rsidP="00B37501">
            <w:pPr>
              <w:suppressAutoHyphens/>
              <w:spacing w:after="0"/>
              <w:ind w:right="28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3 000 (</w:t>
            </w:r>
            <w:proofErr w:type="spellStart"/>
            <w:r w:rsidRPr="00CC51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usb-флэш-накопитель</w:t>
            </w:r>
            <w:proofErr w:type="spellEnd"/>
            <w:r w:rsidRPr="00CC51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)</w:t>
            </w:r>
          </w:p>
          <w:p w:rsidR="00370367" w:rsidRPr="00CC5101" w:rsidRDefault="00370367" w:rsidP="00B37501">
            <w:pPr>
              <w:autoSpaceDE w:val="0"/>
              <w:autoSpaceDN w:val="0"/>
              <w:adjustRightInd w:val="0"/>
              <w:spacing w:after="0"/>
              <w:ind w:right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</w:rPr>
              <w:t>100 руб. (оптический диск)</w:t>
            </w:r>
          </w:p>
        </w:tc>
        <w:tc>
          <w:tcPr>
            <w:tcW w:w="2871" w:type="dxa"/>
            <w:shd w:val="clear" w:color="auto" w:fill="auto"/>
          </w:tcPr>
          <w:p w:rsidR="00370367" w:rsidRPr="00CC5101" w:rsidRDefault="00370367" w:rsidP="00B37501">
            <w:pPr>
              <w:suppressAutoHyphens/>
              <w:spacing w:after="0"/>
              <w:ind w:right="28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Интерфейс: USB (для жесткого диска и </w:t>
            </w:r>
            <w:proofErr w:type="spellStart"/>
            <w:r w:rsidRPr="00CC51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флешки</w:t>
            </w:r>
            <w:proofErr w:type="spellEnd"/>
            <w:r w:rsidRPr="00CC51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); </w:t>
            </w:r>
          </w:p>
          <w:p w:rsidR="00370367" w:rsidRPr="00CC5101" w:rsidRDefault="00370367" w:rsidP="00B37501">
            <w:pPr>
              <w:autoSpaceDE w:val="0"/>
              <w:autoSpaceDN w:val="0"/>
              <w:adjustRightInd w:val="0"/>
              <w:spacing w:after="0"/>
              <w:ind w:right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</w:rPr>
              <w:t>Объем памяти - не менее 4 ГБ</w:t>
            </w:r>
          </w:p>
        </w:tc>
      </w:tr>
    </w:tbl>
    <w:p w:rsidR="00370367" w:rsidRPr="00CC5101" w:rsidRDefault="00370367" w:rsidP="0034409E">
      <w:pPr>
        <w:autoSpaceDE w:val="0"/>
        <w:autoSpaceDN w:val="0"/>
        <w:adjustRightInd w:val="0"/>
        <w:spacing w:after="0"/>
        <w:ind w:left="284" w:righ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5101">
        <w:rPr>
          <w:rFonts w:ascii="Times New Roman" w:eastAsia="Calibri" w:hAnsi="Times New Roman" w:cs="Times New Roman"/>
          <w:sz w:val="24"/>
          <w:szCs w:val="24"/>
        </w:rPr>
        <w:t>Периодичность приобретения средств определяется сроком полезного использования.</w:t>
      </w:r>
    </w:p>
    <w:p w:rsidR="00370367" w:rsidRPr="00CC5101" w:rsidRDefault="00370367" w:rsidP="0052501E">
      <w:pPr>
        <w:autoSpaceDE w:val="0"/>
        <w:autoSpaceDN w:val="0"/>
        <w:adjustRightInd w:val="0"/>
        <w:spacing w:after="0"/>
        <w:ind w:left="284" w:right="28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C5101">
        <w:rPr>
          <w:rFonts w:ascii="Times New Roman" w:eastAsia="Calibri" w:hAnsi="Times New Roman" w:cs="Times New Roman"/>
          <w:b/>
          <w:sz w:val="24"/>
          <w:szCs w:val="24"/>
        </w:rPr>
        <w:t xml:space="preserve">Таблица № </w:t>
      </w:r>
      <w:r w:rsidR="008A3489" w:rsidRPr="00CC5101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CC510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370367" w:rsidRPr="00CC5101" w:rsidRDefault="00370367" w:rsidP="0034409E">
      <w:pPr>
        <w:suppressAutoHyphens/>
        <w:spacing w:after="0"/>
        <w:ind w:left="284" w:right="284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CC5101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Норматив на приобретение рабочих станций, ноутбуков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69"/>
        <w:gridCol w:w="1985"/>
        <w:gridCol w:w="1444"/>
        <w:gridCol w:w="4575"/>
      </w:tblGrid>
      <w:tr w:rsidR="005F6C1C" w:rsidRPr="00CC5101" w:rsidTr="005F6C1C">
        <w:tc>
          <w:tcPr>
            <w:tcW w:w="2169" w:type="dxa"/>
            <w:shd w:val="clear" w:color="auto" w:fill="auto"/>
          </w:tcPr>
          <w:p w:rsidR="00370367" w:rsidRPr="00CC5101" w:rsidRDefault="00370367" w:rsidP="0034409E">
            <w:pPr>
              <w:suppressAutoHyphens/>
              <w:spacing w:after="0"/>
              <w:ind w:left="284" w:right="28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Категория должностей</w:t>
            </w:r>
          </w:p>
        </w:tc>
        <w:tc>
          <w:tcPr>
            <w:tcW w:w="1985" w:type="dxa"/>
            <w:shd w:val="clear" w:color="auto" w:fill="auto"/>
          </w:tcPr>
          <w:p w:rsidR="00370367" w:rsidRPr="00CC5101" w:rsidRDefault="00370367" w:rsidP="0034409E">
            <w:pPr>
              <w:suppressAutoHyphens/>
              <w:spacing w:after="0"/>
              <w:ind w:left="284" w:right="28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Количество рабочих станций</w:t>
            </w:r>
          </w:p>
        </w:tc>
        <w:tc>
          <w:tcPr>
            <w:tcW w:w="1444" w:type="dxa"/>
            <w:shd w:val="clear" w:color="auto" w:fill="auto"/>
          </w:tcPr>
          <w:p w:rsidR="00370367" w:rsidRPr="00CC5101" w:rsidRDefault="00370367" w:rsidP="00B37501">
            <w:p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Цена за единицу</w:t>
            </w:r>
          </w:p>
          <w:p w:rsidR="00370367" w:rsidRPr="00CC5101" w:rsidRDefault="00370367" w:rsidP="00B37501">
            <w:pPr>
              <w:suppressAutoHyphens/>
              <w:spacing w:after="0"/>
              <w:ind w:right="-3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не более руб.</w:t>
            </w:r>
          </w:p>
        </w:tc>
        <w:tc>
          <w:tcPr>
            <w:tcW w:w="4575" w:type="dxa"/>
            <w:shd w:val="clear" w:color="auto" w:fill="auto"/>
          </w:tcPr>
          <w:p w:rsidR="00370367" w:rsidRPr="00CC5101" w:rsidRDefault="00370367" w:rsidP="0034409E">
            <w:pPr>
              <w:suppressAutoHyphens/>
              <w:spacing w:after="0"/>
              <w:ind w:left="284" w:right="28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Технические характеристики</w:t>
            </w:r>
          </w:p>
        </w:tc>
      </w:tr>
      <w:tr w:rsidR="005F6C1C" w:rsidRPr="00CC5101" w:rsidTr="005F6C1C">
        <w:tc>
          <w:tcPr>
            <w:tcW w:w="2169" w:type="dxa"/>
            <w:shd w:val="clear" w:color="auto" w:fill="auto"/>
          </w:tcPr>
          <w:p w:rsidR="008A3489" w:rsidRPr="00CC5101" w:rsidRDefault="00DC38E3" w:rsidP="009F7976">
            <w:pPr>
              <w:spacing w:after="0"/>
              <w:ind w:righ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8A3489" w:rsidRPr="00CC510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</w:p>
          <w:p w:rsidR="00370367" w:rsidRPr="00CC5101" w:rsidRDefault="007C68E3" w:rsidP="009F7976">
            <w:pPr>
              <w:suppressAutoHyphens/>
              <w:spacing w:after="0"/>
              <w:ind w:right="28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C5101">
              <w:rPr>
                <w:rFonts w:ascii="Times New Roman" w:hAnsi="Times New Roman" w:cs="Times New Roman"/>
                <w:sz w:val="24"/>
                <w:szCs w:val="24"/>
              </w:rPr>
              <w:t>Вознесенского</w:t>
            </w:r>
            <w:r w:rsidR="008A3489" w:rsidRPr="00CC510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="008A3489" w:rsidRPr="00CC51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370367" w:rsidRPr="00CC5101" w:rsidRDefault="00370367" w:rsidP="0034409E">
            <w:pPr>
              <w:suppressAutoHyphens/>
              <w:spacing w:after="0"/>
              <w:ind w:left="284" w:right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shd w:val="clear" w:color="auto" w:fill="auto"/>
          </w:tcPr>
          <w:p w:rsidR="00370367" w:rsidRPr="00CC5101" w:rsidRDefault="00370367" w:rsidP="009F7976">
            <w:pPr>
              <w:suppressAutoHyphens/>
              <w:spacing w:after="0"/>
              <w:ind w:right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Не более 1 рабочей станции</w:t>
            </w:r>
          </w:p>
        </w:tc>
        <w:tc>
          <w:tcPr>
            <w:tcW w:w="1444" w:type="dxa"/>
            <w:shd w:val="clear" w:color="auto" w:fill="auto"/>
          </w:tcPr>
          <w:p w:rsidR="00370367" w:rsidRPr="00CC5101" w:rsidRDefault="00370367" w:rsidP="009F7976">
            <w:pPr>
              <w:suppressAutoHyphens/>
              <w:spacing w:after="0"/>
              <w:ind w:right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Не более 80 000 руб.</w:t>
            </w:r>
          </w:p>
        </w:tc>
        <w:tc>
          <w:tcPr>
            <w:tcW w:w="4575" w:type="dxa"/>
            <w:shd w:val="clear" w:color="auto" w:fill="auto"/>
          </w:tcPr>
          <w:p w:rsidR="00370367" w:rsidRPr="00CC5101" w:rsidRDefault="00370367" w:rsidP="009F7976">
            <w:pPr>
              <w:widowControl w:val="0"/>
              <w:autoSpaceDE w:val="0"/>
              <w:autoSpaceDN w:val="0"/>
              <w:spacing w:after="0"/>
              <w:ind w:righ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</w:rPr>
              <w:t>Системный блок:</w:t>
            </w:r>
          </w:p>
          <w:p w:rsidR="00370367" w:rsidRPr="00CC5101" w:rsidRDefault="00370367" w:rsidP="009F7976">
            <w:pPr>
              <w:widowControl w:val="0"/>
              <w:autoSpaceDE w:val="0"/>
              <w:autoSpaceDN w:val="0"/>
              <w:spacing w:after="0"/>
              <w:ind w:righ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</w:rPr>
              <w:t>Процессор:</w:t>
            </w:r>
          </w:p>
          <w:p w:rsidR="00370367" w:rsidRPr="00CC5101" w:rsidRDefault="00370367" w:rsidP="009F7976">
            <w:pPr>
              <w:widowControl w:val="0"/>
              <w:autoSpaceDE w:val="0"/>
              <w:autoSpaceDN w:val="0"/>
              <w:spacing w:after="0"/>
              <w:ind w:righ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ядер не менее 4-х;</w:t>
            </w:r>
          </w:p>
          <w:p w:rsidR="00370367" w:rsidRPr="00CC5101" w:rsidRDefault="00370367" w:rsidP="00B37501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</w:rPr>
              <w:t>Частота не менее 2,6 ГГц (в режиме турбо);</w:t>
            </w:r>
          </w:p>
          <w:p w:rsidR="00370367" w:rsidRPr="00CC5101" w:rsidRDefault="00370367" w:rsidP="009F7976">
            <w:pPr>
              <w:widowControl w:val="0"/>
              <w:autoSpaceDE w:val="0"/>
              <w:autoSpaceDN w:val="0"/>
              <w:spacing w:after="0"/>
              <w:ind w:righ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</w:rPr>
              <w:t>Оперативная память:</w:t>
            </w:r>
          </w:p>
          <w:p w:rsidR="00370367" w:rsidRPr="00CC5101" w:rsidRDefault="00370367" w:rsidP="009F7976">
            <w:pPr>
              <w:widowControl w:val="0"/>
              <w:tabs>
                <w:tab w:val="left" w:pos="4059"/>
              </w:tabs>
              <w:autoSpaceDE w:val="0"/>
              <w:autoSpaceDN w:val="0"/>
              <w:spacing w:after="0"/>
              <w:ind w:righ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</w:rPr>
              <w:t>Не менее 8 ГБ;</w:t>
            </w:r>
          </w:p>
          <w:p w:rsidR="00370367" w:rsidRPr="00CC5101" w:rsidRDefault="00370367" w:rsidP="009F7976">
            <w:pPr>
              <w:widowControl w:val="0"/>
              <w:autoSpaceDE w:val="0"/>
              <w:autoSpaceDN w:val="0"/>
              <w:spacing w:after="0"/>
              <w:ind w:righ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</w:rPr>
              <w:t>Тип - не менее DDR3;</w:t>
            </w:r>
          </w:p>
          <w:p w:rsidR="00370367" w:rsidRPr="00CC5101" w:rsidRDefault="00370367" w:rsidP="009F7976">
            <w:pPr>
              <w:widowControl w:val="0"/>
              <w:autoSpaceDE w:val="0"/>
              <w:autoSpaceDN w:val="0"/>
              <w:spacing w:after="0"/>
              <w:ind w:righ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</w:rPr>
              <w:t>Частота - не менее 1600 МГц;</w:t>
            </w:r>
          </w:p>
          <w:p w:rsidR="00370367" w:rsidRPr="00CC5101" w:rsidRDefault="00370367" w:rsidP="009F7976">
            <w:pPr>
              <w:widowControl w:val="0"/>
              <w:autoSpaceDE w:val="0"/>
              <w:autoSpaceDN w:val="0"/>
              <w:spacing w:after="0"/>
              <w:ind w:righ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</w:rPr>
              <w:t>Жесткий диск не менее 500 Гб;</w:t>
            </w:r>
          </w:p>
          <w:p w:rsidR="00370367" w:rsidRPr="00CC5101" w:rsidRDefault="00370367" w:rsidP="00B37501">
            <w:pPr>
              <w:widowControl w:val="0"/>
              <w:autoSpaceDE w:val="0"/>
              <w:autoSpaceDN w:val="0"/>
              <w:spacing w:after="0"/>
              <w:ind w:right="-109" w:hanging="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</w:rPr>
              <w:t>Твердотельный жесткий диск не менее 128 ГБ;</w:t>
            </w:r>
          </w:p>
          <w:p w:rsidR="00370367" w:rsidRPr="00CC5101" w:rsidRDefault="00370367" w:rsidP="009F7976">
            <w:pPr>
              <w:widowControl w:val="0"/>
              <w:autoSpaceDE w:val="0"/>
              <w:autoSpaceDN w:val="0"/>
              <w:spacing w:after="0"/>
              <w:ind w:righ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</w:rPr>
              <w:t>Источник бесперебойного питания, мощностью не менее 650 Вт</w:t>
            </w:r>
          </w:p>
          <w:p w:rsidR="00370367" w:rsidRPr="00CC5101" w:rsidRDefault="00370367" w:rsidP="009F7976">
            <w:pPr>
              <w:widowControl w:val="0"/>
              <w:autoSpaceDE w:val="0"/>
              <w:autoSpaceDN w:val="0"/>
              <w:spacing w:after="0"/>
              <w:ind w:right="-8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</w:rPr>
              <w:t>Монитор:</w:t>
            </w:r>
          </w:p>
          <w:p w:rsidR="00370367" w:rsidRPr="00CC5101" w:rsidRDefault="00370367" w:rsidP="005F6C1C">
            <w:pPr>
              <w:widowControl w:val="0"/>
              <w:tabs>
                <w:tab w:val="left" w:pos="3904"/>
              </w:tabs>
              <w:autoSpaceDE w:val="0"/>
              <w:autoSpaceDN w:val="0"/>
              <w:spacing w:after="0"/>
              <w:ind w:righ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Диагональ экрана не менее 21 </w:t>
            </w:r>
            <w:r w:rsidR="005F6C1C" w:rsidRPr="00CC5101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CC5101">
              <w:rPr>
                <w:rFonts w:ascii="Times New Roman" w:eastAsia="Calibri" w:hAnsi="Times New Roman" w:cs="Times New Roman"/>
                <w:sz w:val="24"/>
                <w:szCs w:val="24"/>
              </w:rPr>
              <w:t>юймов;</w:t>
            </w:r>
          </w:p>
          <w:p w:rsidR="00370367" w:rsidRPr="00CC5101" w:rsidRDefault="00370367" w:rsidP="005F6C1C">
            <w:pPr>
              <w:tabs>
                <w:tab w:val="left" w:pos="4059"/>
              </w:tabs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</w:rPr>
              <w:t>Разрешение экрана не менее 1920 x 1080</w:t>
            </w:r>
          </w:p>
        </w:tc>
      </w:tr>
      <w:tr w:rsidR="005F6C1C" w:rsidRPr="00CC5101" w:rsidTr="005F6C1C">
        <w:tc>
          <w:tcPr>
            <w:tcW w:w="2169" w:type="dxa"/>
            <w:shd w:val="clear" w:color="auto" w:fill="auto"/>
          </w:tcPr>
          <w:p w:rsidR="00370367" w:rsidRPr="00CC5101" w:rsidRDefault="00370367" w:rsidP="0034409E">
            <w:pPr>
              <w:suppressAutoHyphens/>
              <w:spacing w:after="0"/>
              <w:ind w:left="284" w:right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Специалист</w:t>
            </w:r>
          </w:p>
        </w:tc>
        <w:tc>
          <w:tcPr>
            <w:tcW w:w="1985" w:type="dxa"/>
            <w:shd w:val="clear" w:color="auto" w:fill="auto"/>
          </w:tcPr>
          <w:p w:rsidR="00370367" w:rsidRPr="00CC5101" w:rsidRDefault="00370367" w:rsidP="0034409E">
            <w:pPr>
              <w:suppressAutoHyphens/>
              <w:spacing w:after="0"/>
              <w:ind w:left="284" w:right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Не более 1 рабочей станции</w:t>
            </w:r>
          </w:p>
        </w:tc>
        <w:tc>
          <w:tcPr>
            <w:tcW w:w="1444" w:type="dxa"/>
            <w:shd w:val="clear" w:color="auto" w:fill="auto"/>
          </w:tcPr>
          <w:p w:rsidR="00370367" w:rsidRPr="00CC5101" w:rsidRDefault="00370367" w:rsidP="0034409E">
            <w:pPr>
              <w:suppressAutoHyphens/>
              <w:spacing w:after="0"/>
              <w:ind w:left="284" w:right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Не более 80 000 руб.</w:t>
            </w:r>
          </w:p>
        </w:tc>
        <w:tc>
          <w:tcPr>
            <w:tcW w:w="4575" w:type="dxa"/>
            <w:shd w:val="clear" w:color="auto" w:fill="auto"/>
          </w:tcPr>
          <w:p w:rsidR="00370367" w:rsidRPr="00CC5101" w:rsidRDefault="00370367" w:rsidP="009F7976">
            <w:pPr>
              <w:widowControl w:val="0"/>
              <w:autoSpaceDE w:val="0"/>
              <w:autoSpaceDN w:val="0"/>
              <w:spacing w:after="0"/>
              <w:ind w:righ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</w:rPr>
              <w:t>Системный блок:</w:t>
            </w:r>
          </w:p>
          <w:p w:rsidR="00370367" w:rsidRPr="00CC5101" w:rsidRDefault="00370367" w:rsidP="009F7976">
            <w:pPr>
              <w:widowControl w:val="0"/>
              <w:autoSpaceDE w:val="0"/>
              <w:autoSpaceDN w:val="0"/>
              <w:spacing w:after="0"/>
              <w:ind w:righ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</w:rPr>
              <w:t>Процессор:</w:t>
            </w:r>
          </w:p>
          <w:p w:rsidR="00370367" w:rsidRPr="00CC5101" w:rsidRDefault="00370367" w:rsidP="009F7976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ядер не менее 4-х;</w:t>
            </w:r>
          </w:p>
          <w:p w:rsidR="00370367" w:rsidRPr="00CC5101" w:rsidRDefault="00370367" w:rsidP="00B37501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</w:rPr>
              <w:t>Частота не менее 2,6 ГГц (в режиме турбо);</w:t>
            </w:r>
          </w:p>
          <w:p w:rsidR="00370367" w:rsidRPr="00CC5101" w:rsidRDefault="00370367" w:rsidP="009F7976">
            <w:pPr>
              <w:widowControl w:val="0"/>
              <w:autoSpaceDE w:val="0"/>
              <w:autoSpaceDN w:val="0"/>
              <w:spacing w:after="0"/>
              <w:ind w:righ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</w:rPr>
              <w:t>Оперативная память:</w:t>
            </w:r>
          </w:p>
          <w:p w:rsidR="00370367" w:rsidRPr="00CC5101" w:rsidRDefault="00370367" w:rsidP="009F7976">
            <w:pPr>
              <w:widowControl w:val="0"/>
              <w:autoSpaceDE w:val="0"/>
              <w:autoSpaceDN w:val="0"/>
              <w:spacing w:after="0"/>
              <w:ind w:righ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 менее 8 ГБ;</w:t>
            </w:r>
          </w:p>
          <w:p w:rsidR="00370367" w:rsidRPr="00CC5101" w:rsidRDefault="00370367" w:rsidP="009F7976">
            <w:pPr>
              <w:widowControl w:val="0"/>
              <w:autoSpaceDE w:val="0"/>
              <w:autoSpaceDN w:val="0"/>
              <w:spacing w:after="0"/>
              <w:ind w:righ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</w:rPr>
              <w:t>Тип - не менее DDR3;</w:t>
            </w:r>
          </w:p>
          <w:p w:rsidR="00370367" w:rsidRPr="00CC5101" w:rsidRDefault="00370367" w:rsidP="009F7976">
            <w:pPr>
              <w:widowControl w:val="0"/>
              <w:autoSpaceDE w:val="0"/>
              <w:autoSpaceDN w:val="0"/>
              <w:spacing w:after="0"/>
              <w:ind w:righ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</w:rPr>
              <w:t>Частота - не менее 1600 МГц;</w:t>
            </w:r>
          </w:p>
          <w:p w:rsidR="00370367" w:rsidRPr="00CC5101" w:rsidRDefault="00370367" w:rsidP="009F7976">
            <w:pPr>
              <w:widowControl w:val="0"/>
              <w:autoSpaceDE w:val="0"/>
              <w:autoSpaceDN w:val="0"/>
              <w:spacing w:after="0"/>
              <w:ind w:righ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</w:rPr>
              <w:t>Наличие DVD-RW привода;</w:t>
            </w:r>
          </w:p>
          <w:p w:rsidR="00370367" w:rsidRPr="00CC5101" w:rsidRDefault="00370367" w:rsidP="009F7976">
            <w:pPr>
              <w:widowControl w:val="0"/>
              <w:autoSpaceDE w:val="0"/>
              <w:autoSpaceDN w:val="0"/>
              <w:spacing w:after="0"/>
              <w:ind w:righ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</w:rPr>
              <w:t>Твердотельный жесткий диск не менее 128 ГБ;</w:t>
            </w:r>
          </w:p>
          <w:p w:rsidR="00370367" w:rsidRPr="00CC5101" w:rsidRDefault="00370367" w:rsidP="009F7976">
            <w:pPr>
              <w:widowControl w:val="0"/>
              <w:autoSpaceDE w:val="0"/>
              <w:autoSpaceDN w:val="0"/>
              <w:spacing w:after="0"/>
              <w:ind w:righ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</w:rPr>
              <w:t>Источник бесперебойного питания, мощностью не менее 650 Вт.</w:t>
            </w:r>
          </w:p>
          <w:p w:rsidR="00370367" w:rsidRPr="00CC5101" w:rsidRDefault="00370367" w:rsidP="009F7976">
            <w:pPr>
              <w:widowControl w:val="0"/>
              <w:autoSpaceDE w:val="0"/>
              <w:autoSpaceDN w:val="0"/>
              <w:spacing w:after="0"/>
              <w:ind w:righ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</w:rPr>
              <w:t>Монитор:</w:t>
            </w:r>
          </w:p>
          <w:p w:rsidR="00370367" w:rsidRPr="00CC5101" w:rsidRDefault="00370367" w:rsidP="009F7976">
            <w:pPr>
              <w:widowControl w:val="0"/>
              <w:autoSpaceDE w:val="0"/>
              <w:autoSpaceDN w:val="0"/>
              <w:spacing w:after="0"/>
              <w:ind w:righ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</w:rPr>
              <w:t>Диагональ экрана не менее 19 дюймов;</w:t>
            </w:r>
          </w:p>
          <w:p w:rsidR="00370367" w:rsidRPr="00CC5101" w:rsidRDefault="00370367" w:rsidP="009F7976">
            <w:pPr>
              <w:suppressAutoHyphens/>
              <w:spacing w:after="0"/>
              <w:ind w:right="28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</w:rPr>
              <w:t>Разрешение экрана не менее 1920 x 1080</w:t>
            </w:r>
          </w:p>
        </w:tc>
      </w:tr>
    </w:tbl>
    <w:p w:rsidR="00370367" w:rsidRPr="00CC5101" w:rsidRDefault="00370367" w:rsidP="0034409E">
      <w:pPr>
        <w:suppressAutoHyphens/>
        <w:spacing w:after="0"/>
        <w:ind w:left="284" w:right="284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C5101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>Периодичность приобретения средств определяется сроком полезного использования.</w:t>
      </w:r>
    </w:p>
    <w:p w:rsidR="00370367" w:rsidRPr="00CC5101" w:rsidRDefault="00370367" w:rsidP="0034409E">
      <w:pPr>
        <w:suppressAutoHyphens/>
        <w:spacing w:after="0"/>
        <w:ind w:left="284" w:right="284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40"/>
        <w:gridCol w:w="1488"/>
        <w:gridCol w:w="2158"/>
        <w:gridCol w:w="4053"/>
      </w:tblGrid>
      <w:tr w:rsidR="00370367" w:rsidRPr="00CC5101" w:rsidTr="009F7976">
        <w:tc>
          <w:tcPr>
            <w:tcW w:w="1951" w:type="dxa"/>
            <w:shd w:val="clear" w:color="auto" w:fill="auto"/>
          </w:tcPr>
          <w:p w:rsidR="00370367" w:rsidRPr="00CC5101" w:rsidRDefault="00370367" w:rsidP="0034409E">
            <w:pPr>
              <w:suppressAutoHyphens/>
              <w:spacing w:after="0"/>
              <w:ind w:left="284" w:right="28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Категория должностей</w:t>
            </w:r>
          </w:p>
        </w:tc>
        <w:tc>
          <w:tcPr>
            <w:tcW w:w="1496" w:type="dxa"/>
            <w:shd w:val="clear" w:color="auto" w:fill="auto"/>
          </w:tcPr>
          <w:p w:rsidR="00370367" w:rsidRPr="00CC5101" w:rsidRDefault="00BA25BE" w:rsidP="00BA25BE">
            <w:pPr>
              <w:tabs>
                <w:tab w:val="left" w:pos="1262"/>
              </w:tabs>
              <w:suppressAutoHyphens/>
              <w:spacing w:after="0"/>
              <w:ind w:left="-14" w:firstLine="1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Цена за ед.</w:t>
            </w:r>
          </w:p>
          <w:p w:rsidR="00370367" w:rsidRPr="00CC5101" w:rsidRDefault="00370367" w:rsidP="00BA25BE">
            <w:pPr>
              <w:suppressAutoHyphens/>
              <w:spacing w:after="0"/>
              <w:ind w:left="-14" w:hanging="14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не более руб.</w:t>
            </w:r>
          </w:p>
        </w:tc>
        <w:tc>
          <w:tcPr>
            <w:tcW w:w="2187" w:type="dxa"/>
            <w:shd w:val="clear" w:color="auto" w:fill="auto"/>
          </w:tcPr>
          <w:p w:rsidR="00370367" w:rsidRPr="00CC5101" w:rsidRDefault="00370367" w:rsidP="0034409E">
            <w:pPr>
              <w:suppressAutoHyphens/>
              <w:spacing w:after="0"/>
              <w:ind w:left="284" w:right="28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Количество</w:t>
            </w:r>
          </w:p>
        </w:tc>
        <w:tc>
          <w:tcPr>
            <w:tcW w:w="4333" w:type="dxa"/>
            <w:shd w:val="clear" w:color="auto" w:fill="auto"/>
          </w:tcPr>
          <w:p w:rsidR="00370367" w:rsidRPr="00CC5101" w:rsidRDefault="00370367" w:rsidP="0034409E">
            <w:pPr>
              <w:suppressAutoHyphens/>
              <w:spacing w:after="0"/>
              <w:ind w:left="284" w:right="28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Технические характеристики</w:t>
            </w:r>
          </w:p>
        </w:tc>
      </w:tr>
      <w:tr w:rsidR="00370367" w:rsidRPr="00CC5101" w:rsidTr="009F7976">
        <w:tc>
          <w:tcPr>
            <w:tcW w:w="1951" w:type="dxa"/>
            <w:shd w:val="clear" w:color="auto" w:fill="auto"/>
          </w:tcPr>
          <w:p w:rsidR="00DC38E3" w:rsidRPr="00CC5101" w:rsidRDefault="00DC38E3" w:rsidP="00DC38E3">
            <w:pPr>
              <w:spacing w:after="0"/>
              <w:ind w:left="284" w:righ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hAnsi="Times New Roman" w:cs="Times New Roman"/>
                <w:sz w:val="24"/>
                <w:szCs w:val="24"/>
              </w:rPr>
              <w:t xml:space="preserve">Глава Администрации </w:t>
            </w:r>
          </w:p>
          <w:p w:rsidR="00370367" w:rsidRPr="00CC5101" w:rsidRDefault="007C68E3" w:rsidP="00DC38E3">
            <w:pPr>
              <w:suppressAutoHyphens/>
              <w:spacing w:after="0"/>
              <w:ind w:left="284" w:right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C5101">
              <w:rPr>
                <w:rFonts w:ascii="Times New Roman" w:hAnsi="Times New Roman" w:cs="Times New Roman"/>
                <w:sz w:val="24"/>
                <w:szCs w:val="24"/>
              </w:rPr>
              <w:t>Вознесенского</w:t>
            </w:r>
            <w:r w:rsidR="00DC38E3" w:rsidRPr="00CC510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96" w:type="dxa"/>
            <w:shd w:val="clear" w:color="auto" w:fill="auto"/>
          </w:tcPr>
          <w:p w:rsidR="00370367" w:rsidRPr="00CC5101" w:rsidRDefault="00370367" w:rsidP="00BA25BE">
            <w:pPr>
              <w:suppressAutoHyphens/>
              <w:spacing w:after="0"/>
              <w:ind w:left="-34" w:right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Не более 80 000 руб.</w:t>
            </w:r>
          </w:p>
        </w:tc>
        <w:tc>
          <w:tcPr>
            <w:tcW w:w="2187" w:type="dxa"/>
            <w:vMerge w:val="restart"/>
            <w:shd w:val="clear" w:color="auto" w:fill="auto"/>
          </w:tcPr>
          <w:p w:rsidR="00370367" w:rsidRPr="00CC5101" w:rsidRDefault="00370367" w:rsidP="00BA25BE">
            <w:pPr>
              <w:suppressAutoHyphens/>
              <w:spacing w:after="0"/>
              <w:ind w:left="-10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Не более 1 ноутбука на работника</w:t>
            </w:r>
          </w:p>
          <w:p w:rsidR="00370367" w:rsidRPr="00CC5101" w:rsidRDefault="00370367" w:rsidP="0034409E">
            <w:pPr>
              <w:suppressAutoHyphens/>
              <w:spacing w:after="0"/>
              <w:ind w:left="284" w:right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33" w:type="dxa"/>
            <w:vMerge w:val="restart"/>
            <w:shd w:val="clear" w:color="auto" w:fill="auto"/>
          </w:tcPr>
          <w:p w:rsidR="00370367" w:rsidRPr="00CC5101" w:rsidRDefault="00370367" w:rsidP="00B37501">
            <w:pPr>
              <w:widowControl w:val="0"/>
              <w:autoSpaceDE w:val="0"/>
              <w:autoSpaceDN w:val="0"/>
              <w:spacing w:after="0"/>
              <w:ind w:righ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</w:rPr>
              <w:t>Ноутбук:</w:t>
            </w:r>
          </w:p>
          <w:p w:rsidR="00370367" w:rsidRPr="00CC5101" w:rsidRDefault="00370367" w:rsidP="00B37501">
            <w:pPr>
              <w:widowControl w:val="0"/>
              <w:autoSpaceDE w:val="0"/>
              <w:autoSpaceDN w:val="0"/>
              <w:spacing w:after="0"/>
              <w:ind w:righ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</w:rPr>
              <w:t>Процессор:</w:t>
            </w:r>
          </w:p>
          <w:p w:rsidR="00370367" w:rsidRPr="00CC5101" w:rsidRDefault="00B37501" w:rsidP="00BA25BE">
            <w:pPr>
              <w:widowControl w:val="0"/>
              <w:autoSpaceDE w:val="0"/>
              <w:autoSpaceDN w:val="0"/>
              <w:spacing w:after="0"/>
              <w:ind w:left="284" w:hanging="30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0367" w:rsidRPr="00CC5101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ядер не менее 2-х;</w:t>
            </w:r>
          </w:p>
          <w:p w:rsidR="00370367" w:rsidRPr="00CC5101" w:rsidRDefault="00370367" w:rsidP="00B37501">
            <w:pPr>
              <w:widowControl w:val="0"/>
              <w:autoSpaceDE w:val="0"/>
              <w:autoSpaceDN w:val="0"/>
              <w:spacing w:after="0"/>
              <w:ind w:righ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</w:rPr>
              <w:t>Частота не менее 1,7 ГГц;</w:t>
            </w:r>
          </w:p>
          <w:p w:rsidR="00370367" w:rsidRPr="00CC5101" w:rsidRDefault="00370367" w:rsidP="00B37501">
            <w:pPr>
              <w:widowControl w:val="0"/>
              <w:autoSpaceDE w:val="0"/>
              <w:autoSpaceDN w:val="0"/>
              <w:spacing w:after="0"/>
              <w:ind w:righ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</w:rPr>
              <w:t>Диагональ не менее 15,6 дюймов;</w:t>
            </w:r>
          </w:p>
          <w:p w:rsidR="00370367" w:rsidRPr="00CC5101" w:rsidRDefault="00370367" w:rsidP="00B37501">
            <w:pPr>
              <w:widowControl w:val="0"/>
              <w:autoSpaceDE w:val="0"/>
              <w:autoSpaceDN w:val="0"/>
              <w:spacing w:after="0"/>
              <w:ind w:righ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</w:rPr>
              <w:t>Разрешение не менее 1366 x 768;</w:t>
            </w:r>
          </w:p>
          <w:p w:rsidR="00370367" w:rsidRPr="00CC5101" w:rsidRDefault="00370367" w:rsidP="00B37501">
            <w:pPr>
              <w:widowControl w:val="0"/>
              <w:autoSpaceDE w:val="0"/>
              <w:autoSpaceDN w:val="0"/>
              <w:spacing w:after="0"/>
              <w:ind w:righ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</w:rPr>
              <w:t>Оперативная память:</w:t>
            </w:r>
          </w:p>
          <w:p w:rsidR="00370367" w:rsidRPr="00CC5101" w:rsidRDefault="00370367" w:rsidP="00B37501">
            <w:pPr>
              <w:widowControl w:val="0"/>
              <w:autoSpaceDE w:val="0"/>
              <w:autoSpaceDN w:val="0"/>
              <w:spacing w:after="0"/>
              <w:ind w:righ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</w:rPr>
              <w:t>Не менее 4 ГБ;</w:t>
            </w:r>
          </w:p>
          <w:p w:rsidR="00370367" w:rsidRPr="00CC5101" w:rsidRDefault="00370367" w:rsidP="00B37501">
            <w:pPr>
              <w:widowControl w:val="0"/>
              <w:autoSpaceDE w:val="0"/>
              <w:autoSpaceDN w:val="0"/>
              <w:spacing w:after="0"/>
              <w:ind w:righ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</w:rPr>
              <w:t>Тип - не менее DDR3;</w:t>
            </w:r>
          </w:p>
          <w:p w:rsidR="00370367" w:rsidRPr="00CC5101" w:rsidRDefault="00370367" w:rsidP="00B37501">
            <w:pPr>
              <w:widowControl w:val="0"/>
              <w:autoSpaceDE w:val="0"/>
              <w:autoSpaceDN w:val="0"/>
              <w:spacing w:after="0"/>
              <w:ind w:righ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</w:rPr>
              <w:t>Частота - не менее 1600 МГц;</w:t>
            </w:r>
          </w:p>
          <w:p w:rsidR="00370367" w:rsidRPr="00CC5101" w:rsidRDefault="00370367" w:rsidP="00B37501">
            <w:pPr>
              <w:suppressAutoHyphens/>
              <w:spacing w:after="0"/>
              <w:ind w:right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</w:rPr>
              <w:t>Жесткий диска не менее 500 ГБ</w:t>
            </w:r>
          </w:p>
        </w:tc>
      </w:tr>
      <w:tr w:rsidR="00370367" w:rsidRPr="00CC5101" w:rsidTr="009F7976">
        <w:tc>
          <w:tcPr>
            <w:tcW w:w="1951" w:type="dxa"/>
            <w:shd w:val="clear" w:color="auto" w:fill="auto"/>
          </w:tcPr>
          <w:p w:rsidR="00370367" w:rsidRPr="00CC5101" w:rsidRDefault="00370367" w:rsidP="0034409E">
            <w:pPr>
              <w:suppressAutoHyphens/>
              <w:spacing w:after="0"/>
              <w:ind w:left="284" w:right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Иные должности</w:t>
            </w:r>
          </w:p>
        </w:tc>
        <w:tc>
          <w:tcPr>
            <w:tcW w:w="1496" w:type="dxa"/>
            <w:shd w:val="clear" w:color="auto" w:fill="auto"/>
          </w:tcPr>
          <w:p w:rsidR="00370367" w:rsidRPr="00CC5101" w:rsidRDefault="00370367" w:rsidP="0034409E">
            <w:pPr>
              <w:suppressAutoHyphens/>
              <w:spacing w:after="0"/>
              <w:ind w:left="284" w:right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Не более 60 000 руб.</w:t>
            </w:r>
          </w:p>
        </w:tc>
        <w:tc>
          <w:tcPr>
            <w:tcW w:w="2187" w:type="dxa"/>
            <w:vMerge/>
            <w:shd w:val="clear" w:color="auto" w:fill="auto"/>
          </w:tcPr>
          <w:p w:rsidR="00370367" w:rsidRPr="00CC5101" w:rsidRDefault="00370367" w:rsidP="0034409E">
            <w:pPr>
              <w:suppressAutoHyphens/>
              <w:spacing w:after="0"/>
              <w:ind w:left="284" w:right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33" w:type="dxa"/>
            <w:vMerge/>
            <w:shd w:val="clear" w:color="auto" w:fill="auto"/>
          </w:tcPr>
          <w:p w:rsidR="00370367" w:rsidRPr="00CC5101" w:rsidRDefault="00370367" w:rsidP="0034409E">
            <w:pPr>
              <w:suppressAutoHyphens/>
              <w:spacing w:after="0"/>
              <w:ind w:left="284" w:right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370367" w:rsidRPr="00CC5101" w:rsidRDefault="00370367" w:rsidP="0034409E">
      <w:pPr>
        <w:suppressAutoHyphens/>
        <w:spacing w:after="0"/>
        <w:ind w:left="284" w:right="284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C510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Периодичность приобретения средств определяется сроком полезного использования. </w:t>
      </w:r>
    </w:p>
    <w:p w:rsidR="00370367" w:rsidRPr="00CC5101" w:rsidRDefault="00370367" w:rsidP="0052501E">
      <w:pPr>
        <w:suppressAutoHyphens/>
        <w:spacing w:after="0"/>
        <w:ind w:left="284" w:right="284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CC5101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Таблица № </w:t>
      </w:r>
      <w:r w:rsidR="00DC38E3" w:rsidRPr="00CC5101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3</w:t>
      </w:r>
      <w:r w:rsidRPr="00CC5101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</w:p>
    <w:p w:rsidR="00370367" w:rsidRPr="00CC5101" w:rsidRDefault="00370367" w:rsidP="0034409E">
      <w:pPr>
        <w:suppressAutoHyphens/>
        <w:spacing w:after="0"/>
        <w:ind w:left="284" w:right="284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CC5101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Норматив на приобретение принтеров, многофункциональных устройств и копировальных аппаратов (оргтехники)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1503"/>
        <w:gridCol w:w="2041"/>
        <w:gridCol w:w="4820"/>
      </w:tblGrid>
      <w:tr w:rsidR="00370367" w:rsidRPr="00CC5101" w:rsidTr="005F6C1C">
        <w:tc>
          <w:tcPr>
            <w:tcW w:w="1809" w:type="dxa"/>
            <w:shd w:val="clear" w:color="auto" w:fill="auto"/>
          </w:tcPr>
          <w:p w:rsidR="00370367" w:rsidRPr="00CC5101" w:rsidRDefault="00370367" w:rsidP="00001F5C">
            <w:p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Тип принтера/МФУ</w:t>
            </w:r>
          </w:p>
        </w:tc>
        <w:tc>
          <w:tcPr>
            <w:tcW w:w="1503" w:type="dxa"/>
            <w:shd w:val="clear" w:color="auto" w:fill="auto"/>
          </w:tcPr>
          <w:p w:rsidR="00370367" w:rsidRPr="00CC5101" w:rsidRDefault="00370367" w:rsidP="00BB4F02">
            <w:pPr>
              <w:suppressAutoHyphens/>
              <w:spacing w:after="0"/>
              <w:ind w:left="-10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Цена за ед</w:t>
            </w:r>
            <w:r w:rsidR="00BB4F02" w:rsidRPr="00CC51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370367" w:rsidRPr="00CC5101" w:rsidRDefault="00370367" w:rsidP="00BB4F02">
            <w:pPr>
              <w:suppressAutoHyphens/>
              <w:spacing w:after="0"/>
              <w:ind w:left="-101" w:right="-168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не более (руб.)</w:t>
            </w:r>
          </w:p>
        </w:tc>
        <w:tc>
          <w:tcPr>
            <w:tcW w:w="2041" w:type="dxa"/>
            <w:shd w:val="clear" w:color="auto" w:fill="auto"/>
          </w:tcPr>
          <w:p w:rsidR="00370367" w:rsidRPr="00CC5101" w:rsidRDefault="00370367" w:rsidP="00BB4F02">
            <w:pPr>
              <w:suppressAutoHyphens/>
              <w:spacing w:after="0"/>
              <w:ind w:right="284" w:hanging="4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Количество принтеров, МФУ</w:t>
            </w:r>
          </w:p>
        </w:tc>
        <w:tc>
          <w:tcPr>
            <w:tcW w:w="4820" w:type="dxa"/>
            <w:shd w:val="clear" w:color="auto" w:fill="auto"/>
          </w:tcPr>
          <w:p w:rsidR="00370367" w:rsidRPr="00CC5101" w:rsidRDefault="00370367" w:rsidP="0034409E">
            <w:pPr>
              <w:suppressAutoHyphens/>
              <w:spacing w:after="0"/>
              <w:ind w:left="284" w:right="28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Технические характеристики</w:t>
            </w:r>
          </w:p>
        </w:tc>
      </w:tr>
      <w:tr w:rsidR="00370367" w:rsidRPr="00CC5101" w:rsidTr="005F6C1C">
        <w:tc>
          <w:tcPr>
            <w:tcW w:w="1809" w:type="dxa"/>
            <w:shd w:val="clear" w:color="auto" w:fill="auto"/>
          </w:tcPr>
          <w:p w:rsidR="00370367" w:rsidRPr="00CC5101" w:rsidRDefault="00370367" w:rsidP="00001F5C">
            <w:pPr>
              <w:suppressAutoHyphens/>
              <w:spacing w:after="0"/>
              <w:ind w:left="284" w:right="30" w:hanging="426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Персональный</w:t>
            </w:r>
          </w:p>
        </w:tc>
        <w:tc>
          <w:tcPr>
            <w:tcW w:w="1503" w:type="dxa"/>
            <w:shd w:val="clear" w:color="auto" w:fill="auto"/>
          </w:tcPr>
          <w:p w:rsidR="00370367" w:rsidRPr="00CC5101" w:rsidRDefault="00370367" w:rsidP="00001F5C">
            <w:pPr>
              <w:suppressAutoHyphens/>
              <w:spacing w:after="0"/>
              <w:ind w:right="28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Не более 50 000 руб.</w:t>
            </w:r>
          </w:p>
        </w:tc>
        <w:tc>
          <w:tcPr>
            <w:tcW w:w="2041" w:type="dxa"/>
            <w:shd w:val="clear" w:color="auto" w:fill="auto"/>
          </w:tcPr>
          <w:p w:rsidR="00370367" w:rsidRPr="00CC5101" w:rsidRDefault="00370367" w:rsidP="00001F5C">
            <w:pPr>
              <w:suppressAutoHyphens/>
              <w:spacing w:after="0"/>
              <w:ind w:left="-53" w:right="28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 единица персонального принтера (персонального МФУ) на 1 работника</w:t>
            </w:r>
          </w:p>
        </w:tc>
        <w:tc>
          <w:tcPr>
            <w:tcW w:w="4820" w:type="dxa"/>
            <w:shd w:val="clear" w:color="auto" w:fill="auto"/>
          </w:tcPr>
          <w:p w:rsidR="00370367" w:rsidRPr="00CC5101" w:rsidRDefault="00370367" w:rsidP="00BB4F02">
            <w:pPr>
              <w:widowControl w:val="0"/>
              <w:autoSpaceDE w:val="0"/>
              <w:autoSpaceDN w:val="0"/>
              <w:adjustRightInd w:val="0"/>
              <w:spacing w:after="0"/>
              <w:ind w:left="-2" w:right="-87" w:hanging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Характеристики персонального принтера: </w:t>
            </w:r>
          </w:p>
          <w:p w:rsidR="00370367" w:rsidRPr="00CC5101" w:rsidRDefault="00370367" w:rsidP="0034409E">
            <w:pPr>
              <w:widowControl w:val="0"/>
              <w:autoSpaceDE w:val="0"/>
              <w:autoSpaceDN w:val="0"/>
              <w:adjustRightInd w:val="0"/>
              <w:spacing w:after="0"/>
              <w:ind w:left="284" w:righ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Тип печати </w:t>
            </w:r>
            <w:proofErr w:type="gramStart"/>
            <w:r w:rsidRPr="00CC5101">
              <w:rPr>
                <w:rFonts w:ascii="Times New Roman" w:eastAsia="Calibri" w:hAnsi="Times New Roman" w:cs="Times New Roman"/>
                <w:sz w:val="24"/>
                <w:szCs w:val="24"/>
              </w:rPr>
              <w:t>черно-белая</w:t>
            </w:r>
            <w:proofErr w:type="gramEnd"/>
            <w:r w:rsidRPr="00CC5101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370367" w:rsidRPr="00CC5101" w:rsidRDefault="00370367" w:rsidP="0034409E">
            <w:pPr>
              <w:widowControl w:val="0"/>
              <w:autoSpaceDE w:val="0"/>
              <w:autoSpaceDN w:val="0"/>
              <w:adjustRightInd w:val="0"/>
              <w:spacing w:after="0"/>
              <w:ind w:left="284" w:righ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Технология печати лазерная; </w:t>
            </w:r>
          </w:p>
          <w:p w:rsidR="00370367" w:rsidRPr="00CC5101" w:rsidRDefault="00370367" w:rsidP="0034409E">
            <w:pPr>
              <w:widowControl w:val="0"/>
              <w:autoSpaceDE w:val="0"/>
              <w:autoSpaceDN w:val="0"/>
              <w:adjustRightInd w:val="0"/>
              <w:spacing w:after="0"/>
              <w:ind w:left="284" w:righ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Размещение </w:t>
            </w:r>
            <w:proofErr w:type="gramStart"/>
            <w:r w:rsidRPr="00CC5101">
              <w:rPr>
                <w:rFonts w:ascii="Times New Roman" w:eastAsia="Calibri" w:hAnsi="Times New Roman" w:cs="Times New Roman"/>
                <w:sz w:val="24"/>
                <w:szCs w:val="24"/>
              </w:rPr>
              <w:t>настольный</w:t>
            </w:r>
            <w:proofErr w:type="gramEnd"/>
            <w:r w:rsidRPr="00CC5101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370367" w:rsidRPr="00CC5101" w:rsidRDefault="00370367" w:rsidP="00BB4F02">
            <w:pPr>
              <w:widowControl w:val="0"/>
              <w:autoSpaceDE w:val="0"/>
              <w:autoSpaceDN w:val="0"/>
              <w:adjustRightInd w:val="0"/>
              <w:spacing w:after="0"/>
              <w:ind w:left="284" w:hanging="2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страниц в месяц до 5000;</w:t>
            </w:r>
          </w:p>
          <w:p w:rsidR="00370367" w:rsidRPr="00CC5101" w:rsidRDefault="00370367" w:rsidP="00BB4F02">
            <w:pPr>
              <w:widowControl w:val="0"/>
              <w:autoSpaceDE w:val="0"/>
              <w:autoSpaceDN w:val="0"/>
              <w:adjustRightInd w:val="0"/>
              <w:spacing w:after="0"/>
              <w:ind w:left="284" w:right="55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формат не более А</w:t>
            </w:r>
            <w:proofErr w:type="gramStart"/>
            <w:r w:rsidRPr="00CC510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proofErr w:type="gramEnd"/>
            <w:r w:rsidRPr="00CC5101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370367" w:rsidRPr="00CC5101" w:rsidRDefault="00370367" w:rsidP="00BB4F02">
            <w:pPr>
              <w:widowControl w:val="0"/>
              <w:autoSpaceDE w:val="0"/>
              <w:autoSpaceDN w:val="0"/>
              <w:adjustRightInd w:val="0"/>
              <w:spacing w:after="0"/>
              <w:ind w:left="284" w:right="55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Автоматическая двусторонняя печать </w:t>
            </w:r>
            <w:proofErr w:type="gramStart"/>
            <w:r w:rsidRPr="00CC5101">
              <w:rPr>
                <w:rFonts w:ascii="Times New Roman" w:eastAsia="Calibri" w:hAnsi="Times New Roman" w:cs="Times New Roman"/>
                <w:sz w:val="24"/>
                <w:szCs w:val="24"/>
              </w:rPr>
              <w:t>-н</w:t>
            </w:r>
            <w:proofErr w:type="gramEnd"/>
            <w:r w:rsidRPr="00CC5101">
              <w:rPr>
                <w:rFonts w:ascii="Times New Roman" w:eastAsia="Calibri" w:hAnsi="Times New Roman" w:cs="Times New Roman"/>
                <w:sz w:val="24"/>
                <w:szCs w:val="24"/>
              </w:rPr>
              <w:t>аличие;</w:t>
            </w:r>
          </w:p>
          <w:p w:rsidR="00370367" w:rsidRPr="00CC5101" w:rsidRDefault="00370367" w:rsidP="00BB4F02">
            <w:pPr>
              <w:widowControl w:val="0"/>
              <w:autoSpaceDE w:val="0"/>
              <w:autoSpaceDN w:val="0"/>
              <w:adjustRightInd w:val="0"/>
              <w:spacing w:after="0"/>
              <w:ind w:righ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Разрешение для </w:t>
            </w:r>
            <w:proofErr w:type="gramStart"/>
            <w:r w:rsidRPr="00CC5101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  <w:r w:rsidRPr="00CC51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/б печати не менее 600x600 </w:t>
            </w:r>
            <w:proofErr w:type="spellStart"/>
            <w:r w:rsidRPr="00CC5101">
              <w:rPr>
                <w:rFonts w:ascii="Times New Roman" w:eastAsia="Calibri" w:hAnsi="Times New Roman" w:cs="Times New Roman"/>
                <w:sz w:val="24"/>
                <w:szCs w:val="24"/>
              </w:rPr>
              <w:t>dpi</w:t>
            </w:r>
            <w:proofErr w:type="spellEnd"/>
            <w:r w:rsidRPr="00CC51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 более 1200x1200 </w:t>
            </w:r>
            <w:proofErr w:type="spellStart"/>
            <w:r w:rsidRPr="00CC5101">
              <w:rPr>
                <w:rFonts w:ascii="Times New Roman" w:eastAsia="Calibri" w:hAnsi="Times New Roman" w:cs="Times New Roman"/>
                <w:sz w:val="24"/>
                <w:szCs w:val="24"/>
              </w:rPr>
              <w:t>dpi</w:t>
            </w:r>
            <w:proofErr w:type="spellEnd"/>
            <w:r w:rsidRPr="00CC51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</w:p>
          <w:p w:rsidR="00370367" w:rsidRPr="00CC5101" w:rsidRDefault="00370367" w:rsidP="00BB4F02">
            <w:pPr>
              <w:widowControl w:val="0"/>
              <w:autoSpaceDE w:val="0"/>
              <w:autoSpaceDN w:val="0"/>
              <w:adjustRightInd w:val="0"/>
              <w:spacing w:after="0"/>
              <w:ind w:right="5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</w:rPr>
              <w:t>Скорость печати от 25 до 30 стр./мин (ч/б А</w:t>
            </w:r>
            <w:proofErr w:type="gramStart"/>
            <w:r w:rsidRPr="00CC510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proofErr w:type="gramEnd"/>
            <w:r w:rsidRPr="00CC51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); </w:t>
            </w:r>
          </w:p>
          <w:p w:rsidR="00370367" w:rsidRPr="00CC5101" w:rsidRDefault="00370367" w:rsidP="00BB4F02">
            <w:pPr>
              <w:widowControl w:val="0"/>
              <w:autoSpaceDE w:val="0"/>
              <w:autoSpaceDN w:val="0"/>
              <w:adjustRightInd w:val="0"/>
              <w:spacing w:after="0"/>
              <w:ind w:left="-2" w:right="5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</w:rPr>
              <w:t>Подача бумаги: многоцелевой лоток емкостью не менее 50 листов;</w:t>
            </w:r>
          </w:p>
          <w:p w:rsidR="00370367" w:rsidRPr="00CC5101" w:rsidRDefault="00370367" w:rsidP="00BB4F02">
            <w:pPr>
              <w:widowControl w:val="0"/>
              <w:autoSpaceDE w:val="0"/>
              <w:autoSpaceDN w:val="0"/>
              <w:adjustRightInd w:val="0"/>
              <w:spacing w:after="0"/>
              <w:ind w:right="5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Время выхода первого отпечатка от 8 </w:t>
            </w:r>
            <w:proofErr w:type="gramStart"/>
            <w:r w:rsidRPr="00CC5101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CC51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5 с (ч/б);</w:t>
            </w:r>
          </w:p>
          <w:p w:rsidR="00370367" w:rsidRPr="00CC5101" w:rsidRDefault="00370367" w:rsidP="00BB4F02">
            <w:pPr>
              <w:suppressAutoHyphens/>
              <w:spacing w:after="0"/>
              <w:ind w:right="284" w:hanging="2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Интерфейсы подключения: не менее 1 </w:t>
            </w:r>
            <w:r w:rsidRPr="00CC51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порта USB 2.0 (Тип А-В)</w:t>
            </w:r>
          </w:p>
        </w:tc>
      </w:tr>
    </w:tbl>
    <w:p w:rsidR="00370367" w:rsidRPr="00CC5101" w:rsidRDefault="00370367" w:rsidP="0034409E">
      <w:pPr>
        <w:suppressAutoHyphens/>
        <w:spacing w:after="0"/>
        <w:ind w:left="284" w:right="284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C5101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>Периодичность приобретения средств определяется сроком полезного использования.</w:t>
      </w:r>
    </w:p>
    <w:p w:rsidR="00370367" w:rsidRPr="00CC5101" w:rsidRDefault="00370367" w:rsidP="0052501E">
      <w:pPr>
        <w:suppressAutoHyphens/>
        <w:spacing w:after="0"/>
        <w:ind w:left="284" w:right="284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CC5101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Таблица № </w:t>
      </w:r>
      <w:r w:rsidR="00DC38E3" w:rsidRPr="00CC5101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4</w:t>
      </w:r>
      <w:r w:rsidRPr="00CC5101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</w:p>
    <w:p w:rsidR="00370367" w:rsidRPr="00CC5101" w:rsidRDefault="00370367" w:rsidP="0034409E">
      <w:pPr>
        <w:suppressAutoHyphens/>
        <w:spacing w:after="0"/>
        <w:ind w:left="284" w:right="284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CC5101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Норматив на приобретение расходных материалов для принтеров, многофункциональных устройств и копировальных аппаратов (оргтехники)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2268"/>
        <w:gridCol w:w="1586"/>
        <w:gridCol w:w="3943"/>
      </w:tblGrid>
      <w:tr w:rsidR="00370367" w:rsidRPr="00CC5101" w:rsidTr="005F6C1C">
        <w:tc>
          <w:tcPr>
            <w:tcW w:w="2376" w:type="dxa"/>
            <w:shd w:val="clear" w:color="auto" w:fill="auto"/>
          </w:tcPr>
          <w:p w:rsidR="00370367" w:rsidRPr="00CC5101" w:rsidRDefault="00370367" w:rsidP="00670570">
            <w:pPr>
              <w:suppressAutoHyphens/>
              <w:spacing w:after="0"/>
              <w:ind w:left="-142" w:right="28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Наименование расходных материалов</w:t>
            </w:r>
          </w:p>
        </w:tc>
        <w:tc>
          <w:tcPr>
            <w:tcW w:w="2268" w:type="dxa"/>
            <w:shd w:val="clear" w:color="auto" w:fill="auto"/>
          </w:tcPr>
          <w:p w:rsidR="00370367" w:rsidRPr="00CC5101" w:rsidRDefault="00370367" w:rsidP="00670570">
            <w:pPr>
              <w:suppressAutoHyphens/>
              <w:spacing w:after="0"/>
              <w:ind w:left="-192" w:right="2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Количество расходных материалов</w:t>
            </w:r>
          </w:p>
        </w:tc>
        <w:tc>
          <w:tcPr>
            <w:tcW w:w="1586" w:type="dxa"/>
            <w:shd w:val="clear" w:color="auto" w:fill="auto"/>
          </w:tcPr>
          <w:p w:rsidR="00370367" w:rsidRPr="00CC5101" w:rsidRDefault="00370367" w:rsidP="00DE0C05">
            <w:pPr>
              <w:suppressAutoHyphens/>
              <w:spacing w:after="0"/>
              <w:ind w:left="-79" w:firstLine="79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Цена за ед</w:t>
            </w:r>
            <w:r w:rsidR="00DE0C05" w:rsidRPr="00CC51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370367" w:rsidRPr="00CC5101" w:rsidRDefault="00370367" w:rsidP="00DE0C05">
            <w:pPr>
              <w:suppressAutoHyphens/>
              <w:spacing w:after="0"/>
              <w:ind w:right="-11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не более руб.</w:t>
            </w:r>
          </w:p>
        </w:tc>
        <w:tc>
          <w:tcPr>
            <w:tcW w:w="3943" w:type="dxa"/>
            <w:shd w:val="clear" w:color="auto" w:fill="auto"/>
          </w:tcPr>
          <w:p w:rsidR="00370367" w:rsidRPr="00CC5101" w:rsidRDefault="00370367" w:rsidP="00670570">
            <w:pPr>
              <w:suppressAutoHyphens/>
              <w:spacing w:after="0"/>
              <w:ind w:left="-114" w:right="-87" w:firstLin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Технические характеристики</w:t>
            </w:r>
          </w:p>
        </w:tc>
      </w:tr>
      <w:tr w:rsidR="00370367" w:rsidRPr="00CC5101" w:rsidTr="005F6C1C">
        <w:tc>
          <w:tcPr>
            <w:tcW w:w="2376" w:type="dxa"/>
            <w:shd w:val="clear" w:color="auto" w:fill="auto"/>
          </w:tcPr>
          <w:p w:rsidR="00370367" w:rsidRPr="00CC5101" w:rsidRDefault="00370367" w:rsidP="0034409E">
            <w:pPr>
              <w:suppressAutoHyphens/>
              <w:spacing w:after="0"/>
              <w:ind w:left="284" w:right="28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Картридж персонального принтера</w:t>
            </w:r>
          </w:p>
        </w:tc>
        <w:tc>
          <w:tcPr>
            <w:tcW w:w="2268" w:type="dxa"/>
            <w:shd w:val="clear" w:color="auto" w:fill="auto"/>
          </w:tcPr>
          <w:p w:rsidR="00370367" w:rsidRPr="00CC5101" w:rsidRDefault="00370367" w:rsidP="0034409E">
            <w:pPr>
              <w:suppressAutoHyphens/>
              <w:spacing w:after="0"/>
              <w:ind w:left="284" w:right="28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Исходя из фактической потребности</w:t>
            </w:r>
          </w:p>
        </w:tc>
        <w:tc>
          <w:tcPr>
            <w:tcW w:w="1586" w:type="dxa"/>
            <w:shd w:val="clear" w:color="auto" w:fill="auto"/>
          </w:tcPr>
          <w:p w:rsidR="00370367" w:rsidRPr="00CC5101" w:rsidRDefault="00370367" w:rsidP="00DE0C05">
            <w:pPr>
              <w:suppressAutoHyphens/>
              <w:spacing w:after="0"/>
              <w:ind w:left="-79" w:right="27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Не более 10 000 руб</w:t>
            </w:r>
            <w:r w:rsidR="00DE0C05" w:rsidRPr="00CC51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943" w:type="dxa"/>
            <w:shd w:val="clear" w:color="auto" w:fill="auto"/>
          </w:tcPr>
          <w:p w:rsidR="00370367" w:rsidRPr="00CC5101" w:rsidRDefault="00370367" w:rsidP="00670570">
            <w:pPr>
              <w:widowControl w:val="0"/>
              <w:autoSpaceDE w:val="0"/>
              <w:autoSpaceDN w:val="0"/>
              <w:spacing w:after="0"/>
              <w:ind w:right="284" w:hanging="11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 печати: лазерная;</w:t>
            </w:r>
          </w:p>
          <w:p w:rsidR="00370367" w:rsidRPr="00CC5101" w:rsidRDefault="00370367" w:rsidP="00670570">
            <w:pPr>
              <w:widowControl w:val="0"/>
              <w:autoSpaceDE w:val="0"/>
              <w:autoSpaceDN w:val="0"/>
              <w:spacing w:after="0"/>
              <w:ind w:left="-114" w:righ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</w:rPr>
              <w:t>Цвет печати: черный;</w:t>
            </w:r>
          </w:p>
          <w:p w:rsidR="00370367" w:rsidRPr="00CC5101" w:rsidRDefault="00316FC7" w:rsidP="00670570">
            <w:pPr>
              <w:widowControl w:val="0"/>
              <w:tabs>
                <w:tab w:val="left" w:pos="2058"/>
              </w:tabs>
              <w:autoSpaceDE w:val="0"/>
              <w:autoSpaceDN w:val="0"/>
              <w:spacing w:after="0"/>
              <w:ind w:left="-47" w:right="284" w:firstLine="4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</w:rPr>
              <w:t>Емкость: стандартная</w:t>
            </w:r>
            <w:r w:rsidR="00370367" w:rsidRPr="00CC51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или увеличенная;</w:t>
            </w:r>
          </w:p>
          <w:p w:rsidR="00370367" w:rsidRPr="00CC5101" w:rsidRDefault="00370367" w:rsidP="00670570">
            <w:pPr>
              <w:suppressAutoHyphens/>
              <w:spacing w:after="0"/>
              <w:ind w:right="55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страниц: не менее 3000 страниц при 5% покрытии</w:t>
            </w:r>
          </w:p>
        </w:tc>
      </w:tr>
    </w:tbl>
    <w:p w:rsidR="00370367" w:rsidRPr="00CC5101" w:rsidRDefault="00370367" w:rsidP="0034409E">
      <w:pPr>
        <w:suppressAutoHyphens/>
        <w:spacing w:after="0"/>
        <w:ind w:left="284" w:right="284"/>
        <w:jc w:val="right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370367" w:rsidRPr="00CC5101" w:rsidRDefault="00370367" w:rsidP="0052501E">
      <w:pPr>
        <w:suppressAutoHyphens/>
        <w:spacing w:after="0"/>
        <w:ind w:left="284" w:right="284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CC5101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Таблица № </w:t>
      </w:r>
      <w:r w:rsidR="00DC38E3" w:rsidRPr="00CC5101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5</w:t>
      </w:r>
      <w:r w:rsidRPr="00CC5101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</w:p>
    <w:p w:rsidR="00DC0028" w:rsidRPr="00CC5101" w:rsidRDefault="00DC0028" w:rsidP="00DC0028">
      <w:pPr>
        <w:widowControl w:val="0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5101">
        <w:rPr>
          <w:rFonts w:ascii="Times New Roman" w:hAnsi="Times New Roman" w:cs="Times New Roman"/>
          <w:sz w:val="24"/>
          <w:szCs w:val="24"/>
        </w:rPr>
        <w:t xml:space="preserve">Затраты на оплату услуг по сопровождению и приобретению иного программного обеспечения </w:t>
      </w:r>
    </w:p>
    <w:tbl>
      <w:tblPr>
        <w:tblW w:w="5000" w:type="pct"/>
        <w:tblLayout w:type="fixed"/>
        <w:tblLook w:val="0000"/>
      </w:tblPr>
      <w:tblGrid>
        <w:gridCol w:w="5639"/>
        <w:gridCol w:w="2435"/>
        <w:gridCol w:w="2065"/>
      </w:tblGrid>
      <w:tr w:rsidR="00DC0028" w:rsidRPr="00CC5101" w:rsidTr="00BE618C">
        <w:trPr>
          <w:trHeight w:val="804"/>
        </w:trPr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028" w:rsidRPr="00CC5101" w:rsidRDefault="00DC0028" w:rsidP="000A0CA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DC0028" w:rsidRPr="00CC5101" w:rsidRDefault="00DC0028" w:rsidP="000A0CA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hAnsi="Times New Roman" w:cs="Times New Roman"/>
                <w:sz w:val="24"/>
                <w:szCs w:val="24"/>
              </w:rPr>
              <w:t>Программного обеспечения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028" w:rsidRPr="00CC5101" w:rsidRDefault="00DC0028" w:rsidP="00DC002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hAnsi="Times New Roman" w:cs="Times New Roman"/>
                <w:sz w:val="24"/>
                <w:szCs w:val="24"/>
              </w:rPr>
              <w:t>Цена за услугу, не более, руб.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028" w:rsidRPr="00CC5101" w:rsidRDefault="00DC0028" w:rsidP="00DC002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C5101"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</w:tr>
      <w:tr w:rsidR="00DC0028" w:rsidRPr="00CC5101" w:rsidTr="00BE618C">
        <w:trPr>
          <w:trHeight w:val="419"/>
        </w:trPr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028" w:rsidRPr="00CC5101" w:rsidRDefault="00DC0028" w:rsidP="000A0CA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C51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VipNet</w:t>
            </w:r>
            <w:proofErr w:type="spellEnd"/>
            <w:r w:rsidRPr="00CC51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Client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028" w:rsidRPr="00CC5101" w:rsidRDefault="00DC0028" w:rsidP="000A0CA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hAnsi="Times New Roman" w:cs="Times New Roman"/>
                <w:sz w:val="24"/>
                <w:szCs w:val="24"/>
              </w:rPr>
              <w:t>25250,00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028" w:rsidRPr="00CC5101" w:rsidRDefault="00DC0028" w:rsidP="000A0CA6">
            <w:pPr>
              <w:tabs>
                <w:tab w:val="left" w:pos="567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DC0028" w:rsidRPr="00CC5101" w:rsidTr="00BE618C">
        <w:trPr>
          <w:trHeight w:val="419"/>
        </w:trPr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028" w:rsidRPr="00CC5101" w:rsidRDefault="00DC0028" w:rsidP="000A0CA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hAnsi="Times New Roman" w:cs="Times New Roman"/>
                <w:sz w:val="24"/>
                <w:szCs w:val="24"/>
              </w:rPr>
              <w:t xml:space="preserve">Система </w:t>
            </w:r>
            <w:proofErr w:type="spellStart"/>
            <w:r w:rsidRPr="00CC5101">
              <w:rPr>
                <w:rFonts w:ascii="Times New Roman" w:hAnsi="Times New Roman" w:cs="Times New Roman"/>
                <w:sz w:val="24"/>
                <w:szCs w:val="24"/>
              </w:rPr>
              <w:t>консультантплюс</w:t>
            </w:r>
            <w:proofErr w:type="spellEnd"/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028" w:rsidRPr="00CC5101" w:rsidRDefault="00DC0028" w:rsidP="000A0CA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hAnsi="Times New Roman" w:cs="Times New Roman"/>
                <w:sz w:val="24"/>
                <w:szCs w:val="24"/>
              </w:rPr>
              <w:t>65000,00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028" w:rsidRPr="00CC5101" w:rsidRDefault="00DC0028" w:rsidP="000A0CA6">
            <w:pPr>
              <w:tabs>
                <w:tab w:val="left" w:pos="567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DC0028" w:rsidRPr="00CC5101" w:rsidTr="00BE618C">
        <w:trPr>
          <w:trHeight w:val="419"/>
        </w:trPr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028" w:rsidRPr="00CC5101" w:rsidRDefault="00DC0028" w:rsidP="000A0CA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hAnsi="Times New Roman" w:cs="Times New Roman"/>
                <w:sz w:val="24"/>
                <w:szCs w:val="24"/>
              </w:rPr>
              <w:t>Бухгалтерская программа «1С-8»(сопровождение)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028" w:rsidRPr="00CC5101" w:rsidRDefault="00DC0028" w:rsidP="000A0CA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hAnsi="Times New Roman" w:cs="Times New Roman"/>
                <w:sz w:val="24"/>
                <w:szCs w:val="24"/>
              </w:rPr>
              <w:t>50200,00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028" w:rsidRPr="00CC5101" w:rsidRDefault="00DC0028" w:rsidP="000A0CA6">
            <w:pPr>
              <w:tabs>
                <w:tab w:val="left" w:pos="567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</w:tr>
    </w:tbl>
    <w:p w:rsidR="00BE618C" w:rsidRPr="00CC5101" w:rsidRDefault="00BE618C" w:rsidP="00BE618C">
      <w:pPr>
        <w:widowControl w:val="0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E618C" w:rsidRPr="00CC5101" w:rsidRDefault="00BE618C" w:rsidP="00BE618C">
      <w:pPr>
        <w:widowControl w:val="0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5101">
        <w:rPr>
          <w:rFonts w:ascii="Times New Roman" w:hAnsi="Times New Roman" w:cs="Times New Roman"/>
          <w:sz w:val="24"/>
          <w:szCs w:val="24"/>
        </w:rPr>
        <w:t xml:space="preserve">Затраты на приобретение простых (неисключительных) лицензий на использование программного обеспечения по защите информации </w:t>
      </w:r>
    </w:p>
    <w:tbl>
      <w:tblPr>
        <w:tblW w:w="5000" w:type="pct"/>
        <w:tblLayout w:type="fixed"/>
        <w:tblLook w:val="0000"/>
      </w:tblPr>
      <w:tblGrid>
        <w:gridCol w:w="5837"/>
        <w:gridCol w:w="1844"/>
        <w:gridCol w:w="2458"/>
      </w:tblGrid>
      <w:tr w:rsidR="00BE618C" w:rsidRPr="00CC5101" w:rsidTr="00BE618C">
        <w:trPr>
          <w:trHeight w:val="818"/>
        </w:trPr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18C" w:rsidRPr="00CC5101" w:rsidRDefault="00BE618C" w:rsidP="00BE618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hAnsi="Times New Roman" w:cs="Times New Roman"/>
                <w:sz w:val="24"/>
                <w:szCs w:val="24"/>
              </w:rPr>
              <w:t>Наименование приобретаемых простых (неисключительных) лицензий на использование программного обеспечения по защите информации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18C" w:rsidRPr="00CC5101" w:rsidRDefault="00BE618C" w:rsidP="00BE618C">
            <w:p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Количество шт./год</w:t>
            </w:r>
          </w:p>
          <w:p w:rsidR="00BE618C" w:rsidRPr="00CC5101" w:rsidRDefault="00BE618C" w:rsidP="000A0CA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18C" w:rsidRPr="00CC5101" w:rsidRDefault="00BE618C" w:rsidP="000A0CA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Цена за единицу не более руб</w:t>
            </w:r>
            <w:r w:rsidRPr="00CC51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E618C" w:rsidRPr="00CC5101" w:rsidTr="00BE618C">
        <w:trPr>
          <w:trHeight w:val="585"/>
        </w:trPr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18C" w:rsidRPr="00CC5101" w:rsidRDefault="00BE618C" w:rsidP="00BE618C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C510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C51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Kaspersky</w:t>
            </w:r>
            <w:r w:rsidRPr="00CC51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51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Anti</w:t>
            </w:r>
            <w:r w:rsidRPr="00CC51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51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Virus</w:t>
            </w:r>
            <w:r w:rsidRPr="00CC5101">
              <w:rPr>
                <w:rFonts w:ascii="Times New Roman" w:hAnsi="Times New Roman" w:cs="Times New Roman"/>
                <w:sz w:val="24"/>
                <w:szCs w:val="24"/>
              </w:rPr>
              <w:t>»1 год приобретение лицензии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18C" w:rsidRPr="00CC5101" w:rsidRDefault="00BE618C" w:rsidP="000A0CA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18C" w:rsidRPr="00CC5101" w:rsidRDefault="00BE618C" w:rsidP="000A0CA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45000,00</w:t>
            </w:r>
          </w:p>
        </w:tc>
      </w:tr>
      <w:tr w:rsidR="00BE618C" w:rsidRPr="00CC5101" w:rsidTr="00BE618C">
        <w:trPr>
          <w:trHeight w:val="565"/>
        </w:trPr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18C" w:rsidRPr="00CC5101" w:rsidRDefault="00BE618C" w:rsidP="000A0CA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hAnsi="Times New Roman" w:cs="Times New Roman"/>
                <w:sz w:val="24"/>
                <w:szCs w:val="24"/>
              </w:rPr>
              <w:t>Контур-Экстерн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18C" w:rsidRPr="00CC5101" w:rsidRDefault="00BE618C" w:rsidP="000A0CA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18C" w:rsidRPr="00CC5101" w:rsidRDefault="00BE618C" w:rsidP="000A0CA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hAnsi="Times New Roman" w:cs="Times New Roman"/>
                <w:sz w:val="24"/>
                <w:szCs w:val="24"/>
              </w:rPr>
              <w:t>8100,00</w:t>
            </w:r>
          </w:p>
        </w:tc>
      </w:tr>
    </w:tbl>
    <w:p w:rsidR="00370367" w:rsidRPr="00CC5101" w:rsidRDefault="00370367" w:rsidP="0034409E">
      <w:pPr>
        <w:suppressAutoHyphens/>
        <w:spacing w:after="0"/>
        <w:ind w:left="284" w:right="284"/>
        <w:jc w:val="right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370367" w:rsidRPr="00CC5101" w:rsidRDefault="0052501E" w:rsidP="0052501E">
      <w:pPr>
        <w:suppressAutoHyphens/>
        <w:spacing w:after="0"/>
        <w:ind w:left="284" w:right="284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CC5101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                                                       </w:t>
      </w:r>
      <w:r w:rsidR="00DC38E3" w:rsidRPr="00CC5101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Таблица № 6</w:t>
      </w:r>
      <w:r w:rsidR="00370367" w:rsidRPr="00CC5101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</w:p>
    <w:p w:rsidR="00370367" w:rsidRPr="00CC5101" w:rsidRDefault="00370367" w:rsidP="0034409E">
      <w:pPr>
        <w:suppressAutoHyphens/>
        <w:spacing w:after="0"/>
        <w:ind w:left="284" w:right="284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CC5101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Нормативы, применяемые при расчете нормативных затрат на приобретение хозяйственных товаров и принадлежностей</w:t>
      </w:r>
    </w:p>
    <w:tbl>
      <w:tblPr>
        <w:tblW w:w="9571" w:type="dxa"/>
        <w:tblLayout w:type="fixed"/>
        <w:tblLook w:val="0000"/>
      </w:tblPr>
      <w:tblGrid>
        <w:gridCol w:w="1242"/>
        <w:gridCol w:w="4395"/>
        <w:gridCol w:w="708"/>
        <w:gridCol w:w="1987"/>
        <w:gridCol w:w="1239"/>
      </w:tblGrid>
      <w:tr w:rsidR="00A51672" w:rsidRPr="00CC5101" w:rsidTr="000A0CA6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672" w:rsidRPr="00CC5101" w:rsidRDefault="00A51672" w:rsidP="000A0CA6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CC5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CC5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672" w:rsidRPr="00CC5101" w:rsidRDefault="00A51672" w:rsidP="000A0CA6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672" w:rsidRPr="00CC5101" w:rsidRDefault="00A51672" w:rsidP="000A0CA6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5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</w:t>
            </w:r>
            <w:proofErr w:type="gramStart"/>
            <w:r w:rsidRPr="00CC5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.и</w:t>
            </w:r>
            <w:proofErr w:type="gramEnd"/>
            <w:r w:rsidRPr="00CC5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зм</w:t>
            </w:r>
            <w:proofErr w:type="spellEnd"/>
            <w:r w:rsidRPr="00CC5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672" w:rsidRPr="00CC5101" w:rsidRDefault="00A51672" w:rsidP="000A0CA6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Цена за единицу не более </w:t>
            </w:r>
            <w:proofErr w:type="spellStart"/>
            <w:r w:rsidRPr="00CC51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руб</w:t>
            </w:r>
            <w:proofErr w:type="spellEnd"/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672" w:rsidRPr="00CC5101" w:rsidRDefault="00A51672" w:rsidP="00A51672">
            <w:p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Кол-во шт./год</w:t>
            </w:r>
          </w:p>
          <w:p w:rsidR="00A51672" w:rsidRPr="00CC5101" w:rsidRDefault="00A51672" w:rsidP="000A0CA6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51672" w:rsidRPr="00CC5101" w:rsidTr="000A0CA6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672" w:rsidRPr="00CC5101" w:rsidRDefault="00A51672" w:rsidP="000A0CA6">
            <w:pPr>
              <w:widowControl w:val="0"/>
              <w:tabs>
                <w:tab w:val="left" w:pos="567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672" w:rsidRPr="00CC5101" w:rsidRDefault="00A51672" w:rsidP="00A51672">
            <w:pPr>
              <w:widowControl w:val="0"/>
              <w:tabs>
                <w:tab w:val="left" w:pos="56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Пакеты для  мусора 120л.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672" w:rsidRPr="00CC5101" w:rsidRDefault="00A51672" w:rsidP="000A0CA6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5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Рул</w:t>
            </w:r>
            <w:proofErr w:type="spellEnd"/>
            <w:r w:rsidRPr="00CC5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672" w:rsidRPr="00CC5101" w:rsidRDefault="00A51672" w:rsidP="000A0CA6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672" w:rsidRPr="00CC5101" w:rsidRDefault="00A51672" w:rsidP="000A0CA6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A51672" w:rsidRPr="00CC5101" w:rsidTr="000A0CA6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672" w:rsidRPr="00CC5101" w:rsidRDefault="00A51672" w:rsidP="000A0CA6">
            <w:pPr>
              <w:widowControl w:val="0"/>
              <w:tabs>
                <w:tab w:val="left" w:pos="567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672" w:rsidRPr="00CC5101" w:rsidRDefault="00A51672" w:rsidP="000A0CA6">
            <w:pPr>
              <w:widowControl w:val="0"/>
              <w:tabs>
                <w:tab w:val="left" w:pos="56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Перчатки резиновые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672" w:rsidRPr="00CC5101" w:rsidRDefault="00A51672" w:rsidP="000A0CA6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672" w:rsidRPr="00CC5101" w:rsidRDefault="00A51672" w:rsidP="000A0CA6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672" w:rsidRPr="00CC5101" w:rsidRDefault="00A51672" w:rsidP="000A0CA6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A51672" w:rsidRPr="00CC5101" w:rsidTr="000A0CA6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672" w:rsidRPr="00CC5101" w:rsidRDefault="00A51672" w:rsidP="000A0CA6">
            <w:pPr>
              <w:widowControl w:val="0"/>
              <w:tabs>
                <w:tab w:val="left" w:pos="567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672" w:rsidRPr="00CC5101" w:rsidRDefault="00A51672" w:rsidP="000A0CA6">
            <w:pPr>
              <w:widowControl w:val="0"/>
              <w:tabs>
                <w:tab w:val="left" w:pos="56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Тряпка для пола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672" w:rsidRPr="00CC5101" w:rsidRDefault="00A51672" w:rsidP="000A0CA6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672" w:rsidRPr="00CC5101" w:rsidRDefault="00A51672" w:rsidP="000A0CA6">
            <w:pPr>
              <w:widowControl w:val="0"/>
              <w:tabs>
                <w:tab w:val="left" w:pos="56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110,00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672" w:rsidRPr="00CC5101" w:rsidRDefault="00A51672" w:rsidP="000A0CA6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A51672" w:rsidRPr="00CC5101" w:rsidTr="000A0CA6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672" w:rsidRPr="00CC5101" w:rsidRDefault="00A51672" w:rsidP="000A0CA6">
            <w:pPr>
              <w:widowControl w:val="0"/>
              <w:tabs>
                <w:tab w:val="left" w:pos="567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672" w:rsidRPr="00CC5101" w:rsidRDefault="00A51672" w:rsidP="000A0CA6">
            <w:pPr>
              <w:widowControl w:val="0"/>
              <w:tabs>
                <w:tab w:val="left" w:pos="56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Швабра деревянная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672" w:rsidRPr="00CC5101" w:rsidRDefault="00A51672" w:rsidP="000A0CA6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672" w:rsidRPr="00CC5101" w:rsidRDefault="00A51672" w:rsidP="000A0CA6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350,00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672" w:rsidRPr="00CC5101" w:rsidRDefault="00A51672" w:rsidP="000A0CA6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51672" w:rsidRPr="00CC5101" w:rsidTr="000A0CA6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672" w:rsidRPr="00CC5101" w:rsidRDefault="00A51672" w:rsidP="000A0CA6">
            <w:pPr>
              <w:widowControl w:val="0"/>
              <w:tabs>
                <w:tab w:val="left" w:pos="567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672" w:rsidRPr="00CC5101" w:rsidRDefault="00A51672" w:rsidP="000A0CA6">
            <w:pPr>
              <w:widowControl w:val="0"/>
              <w:tabs>
                <w:tab w:val="left" w:pos="56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Известь (</w:t>
            </w:r>
            <w:proofErr w:type="spellStart"/>
            <w:r w:rsidRPr="00CC5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негашенная</w:t>
            </w:r>
            <w:proofErr w:type="spellEnd"/>
            <w:r w:rsidRPr="00CC5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 2 кг.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672" w:rsidRPr="00CC5101" w:rsidRDefault="00A51672" w:rsidP="000A0CA6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672" w:rsidRPr="00CC5101" w:rsidRDefault="00A51672" w:rsidP="000A0CA6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65,00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672" w:rsidRPr="00CC5101" w:rsidRDefault="00A51672" w:rsidP="000A0CA6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кг</w:t>
            </w:r>
          </w:p>
        </w:tc>
      </w:tr>
      <w:tr w:rsidR="00A51672" w:rsidRPr="00CC5101" w:rsidTr="000A0CA6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672" w:rsidRPr="00CC5101" w:rsidRDefault="00A51672" w:rsidP="000A0CA6">
            <w:pPr>
              <w:widowControl w:val="0"/>
              <w:tabs>
                <w:tab w:val="left" w:pos="567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672" w:rsidRPr="00CC5101" w:rsidRDefault="00A51672" w:rsidP="00A51672">
            <w:pPr>
              <w:widowControl w:val="0"/>
              <w:tabs>
                <w:tab w:val="left" w:pos="56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Пакеты для мусора 30л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672" w:rsidRPr="00CC5101" w:rsidRDefault="00A51672" w:rsidP="000A0CA6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5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Рул</w:t>
            </w:r>
            <w:proofErr w:type="spellEnd"/>
            <w:r w:rsidRPr="00CC5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672" w:rsidRPr="00CC5101" w:rsidRDefault="00A51672" w:rsidP="000A0CA6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672" w:rsidRPr="00CC5101" w:rsidRDefault="00A51672" w:rsidP="000A0CA6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A51672" w:rsidRPr="00CC5101" w:rsidTr="000A0CA6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672" w:rsidRPr="00CC5101" w:rsidRDefault="00A51672" w:rsidP="000A0CA6">
            <w:pPr>
              <w:widowControl w:val="0"/>
              <w:tabs>
                <w:tab w:val="left" w:pos="567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672" w:rsidRPr="00CC5101" w:rsidRDefault="00A51672" w:rsidP="000A0CA6">
            <w:pPr>
              <w:widowControl w:val="0"/>
              <w:tabs>
                <w:tab w:val="left" w:pos="56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Растворитель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672" w:rsidRPr="00CC5101" w:rsidRDefault="00A51672" w:rsidP="000A0CA6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литр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672" w:rsidRPr="00CC5101" w:rsidRDefault="00A51672" w:rsidP="000A0CA6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115,00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672" w:rsidRPr="00CC5101" w:rsidRDefault="00A51672" w:rsidP="000A0CA6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A51672" w:rsidRPr="00CC5101" w:rsidTr="000A0CA6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672" w:rsidRPr="00CC5101" w:rsidRDefault="00A51672" w:rsidP="000A0CA6">
            <w:pPr>
              <w:widowControl w:val="0"/>
              <w:tabs>
                <w:tab w:val="left" w:pos="567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672" w:rsidRPr="00CC5101" w:rsidRDefault="00A51672" w:rsidP="00A51672">
            <w:pPr>
              <w:widowControl w:val="0"/>
              <w:tabs>
                <w:tab w:val="left" w:pos="56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Кисти  </w:t>
            </w:r>
            <w:proofErr w:type="gramStart"/>
            <w:r w:rsidRPr="00CC5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плоская</w:t>
            </w:r>
            <w:proofErr w:type="gramEnd"/>
            <w:r w:rsidRPr="00CC5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672" w:rsidRPr="00CC5101" w:rsidRDefault="00A51672" w:rsidP="000A0CA6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C5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672" w:rsidRPr="00CC5101" w:rsidRDefault="00A51672" w:rsidP="000A0CA6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85,00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672" w:rsidRPr="00CC5101" w:rsidRDefault="00A51672" w:rsidP="000A0CA6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A51672" w:rsidRPr="00CC5101" w:rsidTr="000A0CA6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672" w:rsidRPr="00CC5101" w:rsidRDefault="00A51672" w:rsidP="000A0CA6">
            <w:pPr>
              <w:widowControl w:val="0"/>
              <w:tabs>
                <w:tab w:val="left" w:pos="567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672" w:rsidRPr="00CC5101" w:rsidRDefault="00A51672" w:rsidP="000A0CA6">
            <w:pPr>
              <w:widowControl w:val="0"/>
              <w:tabs>
                <w:tab w:val="left" w:pos="56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Салфетки микрофибра 300*300 мм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672" w:rsidRPr="00CC5101" w:rsidRDefault="00A51672" w:rsidP="000A0CA6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5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</w:t>
            </w:r>
            <w:proofErr w:type="spellEnd"/>
            <w:r w:rsidRPr="00CC5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672" w:rsidRPr="00CC5101" w:rsidRDefault="00A51672" w:rsidP="000A0CA6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672" w:rsidRPr="00CC5101" w:rsidRDefault="00A51672" w:rsidP="000A0CA6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51672" w:rsidRPr="00CC5101" w:rsidTr="000A0CA6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672" w:rsidRPr="00CC5101" w:rsidRDefault="00A51672" w:rsidP="000A0CA6">
            <w:pPr>
              <w:widowControl w:val="0"/>
              <w:tabs>
                <w:tab w:val="left" w:pos="567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672" w:rsidRPr="00CC5101" w:rsidRDefault="00A51672" w:rsidP="000A0CA6">
            <w:pPr>
              <w:widowControl w:val="0"/>
              <w:tabs>
                <w:tab w:val="left" w:pos="56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Стеклоочиститель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672" w:rsidRPr="00CC5101" w:rsidRDefault="00A51672" w:rsidP="000A0CA6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C5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672" w:rsidRPr="00CC5101" w:rsidRDefault="00A51672" w:rsidP="000A0CA6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672" w:rsidRPr="00CC5101" w:rsidRDefault="00A51672" w:rsidP="000A0CA6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A51672" w:rsidRPr="00CC5101" w:rsidTr="000A0CA6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672" w:rsidRPr="00CC5101" w:rsidRDefault="00A51672" w:rsidP="000A0CA6">
            <w:pPr>
              <w:widowControl w:val="0"/>
              <w:tabs>
                <w:tab w:val="left" w:pos="567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672" w:rsidRPr="00CC5101" w:rsidRDefault="00A51672" w:rsidP="000A0CA6">
            <w:pPr>
              <w:widowControl w:val="0"/>
              <w:tabs>
                <w:tab w:val="left" w:pos="56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Лопата штыковая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672" w:rsidRPr="00CC5101" w:rsidRDefault="00A51672" w:rsidP="000A0CA6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C5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672" w:rsidRPr="00CC5101" w:rsidRDefault="00A51672" w:rsidP="000A0CA6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1100,00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672" w:rsidRPr="00CC5101" w:rsidRDefault="00A51672" w:rsidP="000A0CA6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51672" w:rsidRPr="00CC5101" w:rsidTr="000A0CA6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672" w:rsidRPr="00CC5101" w:rsidRDefault="00A51672" w:rsidP="000A0CA6">
            <w:pPr>
              <w:widowControl w:val="0"/>
              <w:tabs>
                <w:tab w:val="left" w:pos="567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672" w:rsidRPr="00CC5101" w:rsidRDefault="00A51672" w:rsidP="000A0CA6">
            <w:pPr>
              <w:widowControl w:val="0"/>
              <w:tabs>
                <w:tab w:val="left" w:pos="56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Лопата подборная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672" w:rsidRPr="00CC5101" w:rsidRDefault="00A51672" w:rsidP="000A0CA6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C5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672" w:rsidRPr="00CC5101" w:rsidRDefault="00A51672" w:rsidP="000A0CA6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1250,00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672" w:rsidRPr="00CC5101" w:rsidRDefault="00A51672" w:rsidP="000A0CA6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51672" w:rsidRPr="00CC5101" w:rsidTr="000A0CA6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672" w:rsidRPr="00CC5101" w:rsidRDefault="00A51672" w:rsidP="000A0CA6">
            <w:pPr>
              <w:widowControl w:val="0"/>
              <w:tabs>
                <w:tab w:val="left" w:pos="567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672" w:rsidRPr="00CC5101" w:rsidRDefault="00A51672" w:rsidP="000A0CA6">
            <w:pPr>
              <w:widowControl w:val="0"/>
              <w:tabs>
                <w:tab w:val="left" w:pos="56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Грабли прочные железные с зубцами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672" w:rsidRPr="00CC5101" w:rsidRDefault="00A51672" w:rsidP="000A0CA6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C5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672" w:rsidRPr="00CC5101" w:rsidRDefault="00A51672" w:rsidP="000A0CA6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950,00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672" w:rsidRPr="00CC5101" w:rsidRDefault="00A51672" w:rsidP="000A0CA6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51672" w:rsidRPr="00CC5101" w:rsidTr="000A0CA6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672" w:rsidRPr="00CC5101" w:rsidRDefault="00A51672" w:rsidP="000A0CA6">
            <w:pPr>
              <w:widowControl w:val="0"/>
              <w:tabs>
                <w:tab w:val="left" w:pos="567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672" w:rsidRPr="00CC5101" w:rsidRDefault="00A51672" w:rsidP="000A0CA6">
            <w:pPr>
              <w:widowControl w:val="0"/>
              <w:tabs>
                <w:tab w:val="left" w:pos="56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Ведро на 10 литров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672" w:rsidRPr="00CC5101" w:rsidRDefault="00A51672" w:rsidP="000A0CA6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C5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672" w:rsidRPr="00CC5101" w:rsidRDefault="00A51672" w:rsidP="000A0CA6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672" w:rsidRPr="00CC5101" w:rsidRDefault="00A51672" w:rsidP="000A0CA6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51672" w:rsidRPr="00CC5101" w:rsidTr="000A0CA6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672" w:rsidRPr="00CC5101" w:rsidRDefault="00A51672" w:rsidP="000A0CA6">
            <w:pPr>
              <w:widowControl w:val="0"/>
              <w:tabs>
                <w:tab w:val="left" w:pos="567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672" w:rsidRPr="00CC5101" w:rsidRDefault="00A51672" w:rsidP="000A0CA6">
            <w:pPr>
              <w:widowControl w:val="0"/>
              <w:tabs>
                <w:tab w:val="left" w:pos="56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Веник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672" w:rsidRPr="00CC5101" w:rsidRDefault="00A51672" w:rsidP="000A0CA6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C5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672" w:rsidRPr="00CC5101" w:rsidRDefault="00A51672" w:rsidP="000A0CA6">
            <w:pPr>
              <w:widowControl w:val="0"/>
              <w:tabs>
                <w:tab w:val="left" w:pos="56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280,00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672" w:rsidRPr="00CC5101" w:rsidRDefault="00A51672" w:rsidP="000A0CA6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51672" w:rsidRPr="00CC5101" w:rsidTr="000A0CA6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672" w:rsidRPr="00CC5101" w:rsidRDefault="00A51672" w:rsidP="000A0CA6">
            <w:pPr>
              <w:widowControl w:val="0"/>
              <w:tabs>
                <w:tab w:val="left" w:pos="567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672" w:rsidRPr="00CC5101" w:rsidRDefault="00A51672" w:rsidP="000A0CA6">
            <w:pPr>
              <w:widowControl w:val="0"/>
              <w:tabs>
                <w:tab w:val="left" w:pos="56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Секатор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672" w:rsidRPr="00CC5101" w:rsidRDefault="00A51672" w:rsidP="000A0CA6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C5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672" w:rsidRPr="00CC5101" w:rsidRDefault="00A51672" w:rsidP="000A0CA6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672" w:rsidRPr="00CC5101" w:rsidRDefault="00A51672" w:rsidP="000A0CA6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370367" w:rsidRPr="00CC5101" w:rsidRDefault="00370367" w:rsidP="0034409E">
      <w:pPr>
        <w:suppressAutoHyphens/>
        <w:spacing w:after="0"/>
        <w:ind w:left="284" w:right="284"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370367" w:rsidRPr="00CC5101" w:rsidRDefault="00370367" w:rsidP="0034409E">
      <w:pPr>
        <w:suppressAutoHyphens/>
        <w:spacing w:after="0"/>
        <w:ind w:left="284" w:right="284"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C510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Количество хозяйственных товаров и принадлежностей может отличаться от </w:t>
      </w:r>
      <w:proofErr w:type="gramStart"/>
      <w:r w:rsidRPr="00CC5101">
        <w:rPr>
          <w:rFonts w:ascii="Times New Roman" w:eastAsia="Calibri" w:hAnsi="Times New Roman" w:cs="Times New Roman"/>
          <w:sz w:val="24"/>
          <w:szCs w:val="24"/>
          <w:lang w:eastAsia="ar-SA"/>
        </w:rPr>
        <w:t>приведенного</w:t>
      </w:r>
      <w:proofErr w:type="gramEnd"/>
      <w:r w:rsidRPr="00CC510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в зависимости от решаемых задач. При этом закупка на приобретение хозяйственных товаров и принадлежностей, не указанных в настоящем приложении, осуществляется исходя из фактической потребности, но не более лимитов бюджетных обязательств, предусмотренных на эти цели.</w:t>
      </w:r>
    </w:p>
    <w:p w:rsidR="00370367" w:rsidRPr="00CC5101" w:rsidRDefault="00370367" w:rsidP="0052501E">
      <w:pPr>
        <w:suppressAutoHyphens/>
        <w:spacing w:after="0"/>
        <w:ind w:right="284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370367" w:rsidRPr="00CC5101" w:rsidRDefault="00370367" w:rsidP="0052501E">
      <w:pPr>
        <w:suppressAutoHyphens/>
        <w:spacing w:after="0"/>
        <w:ind w:left="284" w:right="284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CC5101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Таблица № </w:t>
      </w:r>
      <w:r w:rsidR="00A94397" w:rsidRPr="00CC5101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7</w:t>
      </w:r>
    </w:p>
    <w:p w:rsidR="0034491A" w:rsidRPr="00CC5101" w:rsidRDefault="00370367" w:rsidP="0034491A">
      <w:pPr>
        <w:suppressAutoHyphens/>
        <w:spacing w:after="0"/>
        <w:ind w:left="284" w:right="284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CC5101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Нормативы, применяемые при расчете нормативных затрат на приобретение канцелярских товаров на 1 работника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3402"/>
        <w:gridCol w:w="1433"/>
        <w:gridCol w:w="835"/>
        <w:gridCol w:w="1386"/>
        <w:gridCol w:w="2016"/>
      </w:tblGrid>
      <w:tr w:rsidR="00EE0FD9" w:rsidRPr="00CC5101" w:rsidTr="00236F06">
        <w:trPr>
          <w:cantSplit/>
          <w:trHeight w:val="1134"/>
        </w:trPr>
        <w:tc>
          <w:tcPr>
            <w:tcW w:w="817" w:type="dxa"/>
            <w:shd w:val="clear" w:color="auto" w:fill="auto"/>
          </w:tcPr>
          <w:p w:rsidR="00370367" w:rsidRPr="00CC5101" w:rsidRDefault="00A94397" w:rsidP="00EE0FD9">
            <w:p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№</w:t>
            </w:r>
            <w:r w:rsidR="00EE0FD9" w:rsidRPr="00CC51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proofErr w:type="gramStart"/>
            <w:r w:rsidR="00370367" w:rsidRPr="00CC51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п</w:t>
            </w:r>
            <w:proofErr w:type="gramEnd"/>
            <w:r w:rsidR="00370367" w:rsidRPr="00CC51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3402" w:type="dxa"/>
            <w:shd w:val="clear" w:color="auto" w:fill="auto"/>
          </w:tcPr>
          <w:p w:rsidR="00370367" w:rsidRPr="00CC5101" w:rsidRDefault="00370367" w:rsidP="00EE0FD9">
            <w:pPr>
              <w:suppressAutoHyphens/>
              <w:spacing w:after="0"/>
              <w:ind w:right="28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Наименование товара</w:t>
            </w:r>
          </w:p>
        </w:tc>
        <w:tc>
          <w:tcPr>
            <w:tcW w:w="1433" w:type="dxa"/>
            <w:shd w:val="clear" w:color="auto" w:fill="auto"/>
          </w:tcPr>
          <w:p w:rsidR="00370367" w:rsidRPr="00CC5101" w:rsidRDefault="00370367" w:rsidP="00EE0FD9">
            <w:pPr>
              <w:suppressAutoHyphens/>
              <w:spacing w:after="0"/>
              <w:ind w:right="-11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Единица измерения</w:t>
            </w:r>
          </w:p>
        </w:tc>
        <w:tc>
          <w:tcPr>
            <w:tcW w:w="835" w:type="dxa"/>
            <w:shd w:val="clear" w:color="auto" w:fill="auto"/>
          </w:tcPr>
          <w:p w:rsidR="00370367" w:rsidRPr="00CC5101" w:rsidRDefault="00370367" w:rsidP="00EE0FD9">
            <w:pPr>
              <w:suppressAutoHyphens/>
              <w:spacing w:after="0"/>
              <w:ind w:right="-97" w:hanging="113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Количество</w:t>
            </w:r>
          </w:p>
        </w:tc>
        <w:tc>
          <w:tcPr>
            <w:tcW w:w="1386" w:type="dxa"/>
            <w:shd w:val="clear" w:color="auto" w:fill="auto"/>
          </w:tcPr>
          <w:p w:rsidR="00370367" w:rsidRPr="00CC5101" w:rsidRDefault="00EE0FD9" w:rsidP="00EE0FD9">
            <w:pPr>
              <w:suppressAutoHyphens/>
              <w:spacing w:after="0"/>
              <w:ind w:right="-75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Цена за ед.</w:t>
            </w:r>
            <w:r w:rsidR="00370367" w:rsidRPr="00CC51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 не более в рублях</w:t>
            </w:r>
          </w:p>
        </w:tc>
        <w:tc>
          <w:tcPr>
            <w:tcW w:w="2016" w:type="dxa"/>
            <w:shd w:val="clear" w:color="auto" w:fill="auto"/>
          </w:tcPr>
          <w:p w:rsidR="00370367" w:rsidRPr="00CC5101" w:rsidRDefault="00370367" w:rsidP="0034409E">
            <w:pPr>
              <w:suppressAutoHyphens/>
              <w:spacing w:after="0"/>
              <w:ind w:left="284" w:right="28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Периодичность</w:t>
            </w:r>
          </w:p>
        </w:tc>
      </w:tr>
      <w:tr w:rsidR="00EE0FD9" w:rsidRPr="00CC5101" w:rsidTr="00236F06">
        <w:trPr>
          <w:trHeight w:val="426"/>
        </w:trPr>
        <w:tc>
          <w:tcPr>
            <w:tcW w:w="817" w:type="dxa"/>
            <w:shd w:val="clear" w:color="auto" w:fill="auto"/>
          </w:tcPr>
          <w:p w:rsidR="00370367" w:rsidRPr="00CC5101" w:rsidRDefault="00370367" w:rsidP="00EE0FD9">
            <w:pPr>
              <w:suppressAutoHyphens/>
              <w:spacing w:after="0"/>
              <w:ind w:right="28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370367" w:rsidRPr="00CC5101" w:rsidRDefault="00370367" w:rsidP="00BF0F07">
            <w:pPr>
              <w:tabs>
                <w:tab w:val="left" w:pos="2131"/>
              </w:tabs>
              <w:suppressAutoHyphens/>
              <w:spacing w:after="0"/>
              <w:ind w:hanging="48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  <w:u w:color="FFFFFF"/>
                <w:lang w:eastAsia="ar-SA"/>
              </w:rPr>
              <w:t>Бумага для офисной техники</w:t>
            </w:r>
          </w:p>
        </w:tc>
        <w:tc>
          <w:tcPr>
            <w:tcW w:w="1433" w:type="dxa"/>
            <w:shd w:val="clear" w:color="auto" w:fill="auto"/>
          </w:tcPr>
          <w:p w:rsidR="00370367" w:rsidRPr="00CC5101" w:rsidRDefault="00370367" w:rsidP="0052501E">
            <w:pPr>
              <w:suppressAutoHyphens/>
              <w:spacing w:after="0"/>
              <w:ind w:right="28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упаковка</w:t>
            </w:r>
          </w:p>
        </w:tc>
        <w:tc>
          <w:tcPr>
            <w:tcW w:w="835" w:type="dxa"/>
            <w:shd w:val="clear" w:color="auto" w:fill="auto"/>
          </w:tcPr>
          <w:p w:rsidR="00370367" w:rsidRPr="00CC5101" w:rsidRDefault="00370367" w:rsidP="0034409E">
            <w:pPr>
              <w:suppressAutoHyphens/>
              <w:spacing w:after="0"/>
              <w:ind w:left="284" w:right="28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367" w:rsidRPr="00CC5101" w:rsidRDefault="00370367" w:rsidP="005F6C1C">
            <w:pPr>
              <w:suppressAutoHyphens/>
              <w:spacing w:after="0"/>
              <w:ind w:right="284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498,00</w:t>
            </w:r>
          </w:p>
        </w:tc>
        <w:tc>
          <w:tcPr>
            <w:tcW w:w="2016" w:type="dxa"/>
            <w:shd w:val="clear" w:color="auto" w:fill="auto"/>
          </w:tcPr>
          <w:p w:rsidR="00370367" w:rsidRPr="00CC5101" w:rsidRDefault="00370367" w:rsidP="00EE0FD9">
            <w:pPr>
              <w:suppressAutoHyphens/>
              <w:spacing w:after="0"/>
              <w:ind w:right="28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 раз в квартал</w:t>
            </w:r>
          </w:p>
        </w:tc>
      </w:tr>
      <w:tr w:rsidR="00EE0FD9" w:rsidRPr="00CC5101" w:rsidTr="00236F06">
        <w:trPr>
          <w:trHeight w:val="218"/>
        </w:trPr>
        <w:tc>
          <w:tcPr>
            <w:tcW w:w="817" w:type="dxa"/>
            <w:shd w:val="clear" w:color="auto" w:fill="auto"/>
          </w:tcPr>
          <w:p w:rsidR="00370367" w:rsidRPr="00CC5101" w:rsidRDefault="00370367" w:rsidP="00EE0FD9">
            <w:pPr>
              <w:suppressAutoHyphens/>
              <w:spacing w:after="0"/>
              <w:ind w:right="28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370367" w:rsidRPr="00CC5101" w:rsidRDefault="00BF0F07" w:rsidP="00BF0F07">
            <w:pPr>
              <w:suppressAutoHyphens/>
              <w:spacing w:after="0"/>
              <w:ind w:left="-48" w:right="284" w:hanging="48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color="FFFFFF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  <w:u w:color="FFFFFF"/>
                <w:lang w:eastAsia="ar-SA"/>
              </w:rPr>
              <w:t xml:space="preserve">  </w:t>
            </w:r>
            <w:r w:rsidR="00370367" w:rsidRPr="00CC5101">
              <w:rPr>
                <w:rFonts w:ascii="Times New Roman" w:eastAsia="Calibri" w:hAnsi="Times New Roman" w:cs="Times New Roman"/>
                <w:sz w:val="24"/>
                <w:szCs w:val="24"/>
                <w:u w:color="FFFFFF"/>
                <w:lang w:eastAsia="ar-SA"/>
              </w:rPr>
              <w:t>Дырокол</w:t>
            </w:r>
          </w:p>
        </w:tc>
        <w:tc>
          <w:tcPr>
            <w:tcW w:w="1433" w:type="dxa"/>
            <w:shd w:val="clear" w:color="auto" w:fill="auto"/>
          </w:tcPr>
          <w:p w:rsidR="00370367" w:rsidRPr="00CC5101" w:rsidRDefault="00370367" w:rsidP="0034409E">
            <w:pPr>
              <w:suppressAutoHyphens/>
              <w:spacing w:after="0"/>
              <w:ind w:left="284"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835" w:type="dxa"/>
            <w:shd w:val="clear" w:color="auto" w:fill="auto"/>
          </w:tcPr>
          <w:p w:rsidR="00370367" w:rsidRPr="00CC5101" w:rsidRDefault="00370367" w:rsidP="0034409E">
            <w:pPr>
              <w:suppressAutoHyphens/>
              <w:spacing w:after="0"/>
              <w:ind w:left="284" w:right="28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367" w:rsidRPr="00CC5101" w:rsidRDefault="00370367" w:rsidP="005F6C1C">
            <w:pPr>
              <w:suppressAutoHyphens/>
              <w:spacing w:after="0"/>
              <w:ind w:right="284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900,00</w:t>
            </w:r>
          </w:p>
        </w:tc>
        <w:tc>
          <w:tcPr>
            <w:tcW w:w="2016" w:type="dxa"/>
            <w:shd w:val="clear" w:color="auto" w:fill="auto"/>
          </w:tcPr>
          <w:p w:rsidR="00370367" w:rsidRPr="00CC5101" w:rsidRDefault="00370367" w:rsidP="00EE0FD9">
            <w:pPr>
              <w:suppressAutoHyphens/>
              <w:spacing w:after="0"/>
              <w:ind w:right="284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 раз в год</w:t>
            </w:r>
          </w:p>
        </w:tc>
      </w:tr>
      <w:tr w:rsidR="00EE0FD9" w:rsidRPr="00CC5101" w:rsidTr="00236F06">
        <w:trPr>
          <w:trHeight w:val="218"/>
        </w:trPr>
        <w:tc>
          <w:tcPr>
            <w:tcW w:w="817" w:type="dxa"/>
            <w:shd w:val="clear" w:color="auto" w:fill="auto"/>
          </w:tcPr>
          <w:p w:rsidR="00370367" w:rsidRPr="00CC5101" w:rsidRDefault="00370367" w:rsidP="00EE0FD9">
            <w:pPr>
              <w:suppressAutoHyphens/>
              <w:spacing w:after="0"/>
              <w:ind w:right="28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:rsidR="00370367" w:rsidRPr="00CC5101" w:rsidRDefault="00370367" w:rsidP="00C45A4D">
            <w:pPr>
              <w:suppressAutoHyphens/>
              <w:spacing w:after="0"/>
              <w:ind w:left="284" w:right="284" w:hanging="332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color="FFFFFF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  <w:u w:color="FFFFFF"/>
                <w:lang w:eastAsia="ar-SA"/>
              </w:rPr>
              <w:t>Зажим для бумаг</w:t>
            </w:r>
          </w:p>
        </w:tc>
        <w:tc>
          <w:tcPr>
            <w:tcW w:w="1433" w:type="dxa"/>
            <w:shd w:val="clear" w:color="auto" w:fill="auto"/>
          </w:tcPr>
          <w:p w:rsidR="00370367" w:rsidRPr="00CC5101" w:rsidRDefault="00370367" w:rsidP="0052501E">
            <w:pPr>
              <w:suppressAutoHyphens/>
              <w:spacing w:after="0"/>
              <w:ind w:right="28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упаковка</w:t>
            </w:r>
          </w:p>
        </w:tc>
        <w:tc>
          <w:tcPr>
            <w:tcW w:w="835" w:type="dxa"/>
            <w:shd w:val="clear" w:color="auto" w:fill="auto"/>
          </w:tcPr>
          <w:p w:rsidR="00370367" w:rsidRPr="00CC5101" w:rsidRDefault="00370367" w:rsidP="0034409E">
            <w:pPr>
              <w:suppressAutoHyphens/>
              <w:spacing w:after="0"/>
              <w:ind w:left="284" w:right="28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367" w:rsidRPr="00CC5101" w:rsidRDefault="00370367" w:rsidP="005F6C1C">
            <w:pPr>
              <w:suppressAutoHyphens/>
              <w:spacing w:after="0"/>
              <w:ind w:right="284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80,00</w:t>
            </w:r>
          </w:p>
        </w:tc>
        <w:tc>
          <w:tcPr>
            <w:tcW w:w="2016" w:type="dxa"/>
            <w:shd w:val="clear" w:color="auto" w:fill="auto"/>
          </w:tcPr>
          <w:p w:rsidR="00370367" w:rsidRPr="00CC5101" w:rsidRDefault="00370367" w:rsidP="00EE0FD9">
            <w:pPr>
              <w:suppressAutoHyphens/>
              <w:spacing w:after="0"/>
              <w:ind w:right="284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 раз в год</w:t>
            </w:r>
          </w:p>
        </w:tc>
      </w:tr>
      <w:tr w:rsidR="00EE0FD9" w:rsidRPr="00CC5101" w:rsidTr="00236F06">
        <w:trPr>
          <w:trHeight w:val="218"/>
        </w:trPr>
        <w:tc>
          <w:tcPr>
            <w:tcW w:w="817" w:type="dxa"/>
            <w:shd w:val="clear" w:color="auto" w:fill="auto"/>
          </w:tcPr>
          <w:p w:rsidR="00370367" w:rsidRPr="00CC5101" w:rsidRDefault="00370367" w:rsidP="00EE0FD9">
            <w:pPr>
              <w:suppressAutoHyphens/>
              <w:spacing w:after="0"/>
              <w:ind w:right="28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:rsidR="00370367" w:rsidRPr="00CC5101" w:rsidRDefault="00370367" w:rsidP="00C45A4D">
            <w:pPr>
              <w:suppressAutoHyphens/>
              <w:spacing w:after="0"/>
              <w:ind w:left="284" w:right="284" w:hanging="332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color="FFFFFF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  <w:u w:color="FFFFFF"/>
                <w:lang w:eastAsia="ar-SA"/>
              </w:rPr>
              <w:t>Зажим для бумаг</w:t>
            </w:r>
          </w:p>
        </w:tc>
        <w:tc>
          <w:tcPr>
            <w:tcW w:w="1433" w:type="dxa"/>
            <w:shd w:val="clear" w:color="auto" w:fill="auto"/>
          </w:tcPr>
          <w:p w:rsidR="00370367" w:rsidRPr="00CC5101" w:rsidRDefault="00370367" w:rsidP="0052501E">
            <w:pPr>
              <w:suppressAutoHyphens/>
              <w:spacing w:after="0"/>
              <w:ind w:right="28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упаковка</w:t>
            </w:r>
          </w:p>
        </w:tc>
        <w:tc>
          <w:tcPr>
            <w:tcW w:w="835" w:type="dxa"/>
            <w:shd w:val="clear" w:color="auto" w:fill="auto"/>
          </w:tcPr>
          <w:p w:rsidR="00370367" w:rsidRPr="00CC5101" w:rsidRDefault="00370367" w:rsidP="0034409E">
            <w:pPr>
              <w:suppressAutoHyphens/>
              <w:spacing w:after="0"/>
              <w:ind w:left="284" w:right="28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367" w:rsidRPr="00CC5101" w:rsidRDefault="00370367" w:rsidP="005F6C1C">
            <w:pPr>
              <w:suppressAutoHyphens/>
              <w:spacing w:after="0"/>
              <w:ind w:right="284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130,00</w:t>
            </w:r>
          </w:p>
        </w:tc>
        <w:tc>
          <w:tcPr>
            <w:tcW w:w="2016" w:type="dxa"/>
            <w:shd w:val="clear" w:color="auto" w:fill="auto"/>
          </w:tcPr>
          <w:p w:rsidR="00370367" w:rsidRPr="00CC5101" w:rsidRDefault="00370367" w:rsidP="00EE0FD9">
            <w:pPr>
              <w:suppressAutoHyphens/>
              <w:spacing w:after="0"/>
              <w:ind w:right="284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 раз в год</w:t>
            </w:r>
          </w:p>
        </w:tc>
      </w:tr>
      <w:tr w:rsidR="00EE0FD9" w:rsidRPr="00CC5101" w:rsidTr="00236F06">
        <w:trPr>
          <w:trHeight w:val="218"/>
        </w:trPr>
        <w:tc>
          <w:tcPr>
            <w:tcW w:w="817" w:type="dxa"/>
            <w:shd w:val="clear" w:color="auto" w:fill="auto"/>
          </w:tcPr>
          <w:p w:rsidR="00370367" w:rsidRPr="00CC5101" w:rsidRDefault="00370367" w:rsidP="00EE0FD9">
            <w:pPr>
              <w:suppressAutoHyphens/>
              <w:spacing w:after="0"/>
              <w:ind w:right="28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402" w:type="dxa"/>
            <w:shd w:val="clear" w:color="auto" w:fill="auto"/>
          </w:tcPr>
          <w:p w:rsidR="00370367" w:rsidRPr="00CC5101" w:rsidRDefault="00370367" w:rsidP="00C45A4D">
            <w:pPr>
              <w:suppressAutoHyphens/>
              <w:spacing w:after="0"/>
              <w:ind w:left="284" w:right="284" w:hanging="332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color="FFFFFF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Карандаш</w:t>
            </w:r>
          </w:p>
        </w:tc>
        <w:tc>
          <w:tcPr>
            <w:tcW w:w="1433" w:type="dxa"/>
            <w:shd w:val="clear" w:color="auto" w:fill="auto"/>
          </w:tcPr>
          <w:p w:rsidR="00370367" w:rsidRPr="00CC5101" w:rsidRDefault="00370367" w:rsidP="0034409E">
            <w:pPr>
              <w:suppressAutoHyphens/>
              <w:spacing w:after="0"/>
              <w:ind w:left="284"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835" w:type="dxa"/>
            <w:shd w:val="clear" w:color="auto" w:fill="auto"/>
          </w:tcPr>
          <w:p w:rsidR="00370367" w:rsidRPr="00CC5101" w:rsidRDefault="00370367" w:rsidP="0034409E">
            <w:pPr>
              <w:suppressAutoHyphens/>
              <w:spacing w:after="0"/>
              <w:ind w:left="284" w:right="28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367" w:rsidRPr="00CC5101" w:rsidRDefault="00370367" w:rsidP="005F6C1C">
            <w:pPr>
              <w:suppressAutoHyphens/>
              <w:spacing w:after="0"/>
              <w:ind w:right="284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30,00</w:t>
            </w:r>
          </w:p>
        </w:tc>
        <w:tc>
          <w:tcPr>
            <w:tcW w:w="2016" w:type="dxa"/>
            <w:shd w:val="clear" w:color="auto" w:fill="auto"/>
          </w:tcPr>
          <w:p w:rsidR="00370367" w:rsidRPr="00CC5101" w:rsidRDefault="00370367" w:rsidP="005F6C1C">
            <w:pPr>
              <w:suppressAutoHyphens/>
              <w:spacing w:after="0"/>
              <w:ind w:right="31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 раз в квартал</w:t>
            </w:r>
          </w:p>
        </w:tc>
      </w:tr>
      <w:tr w:rsidR="00EE0FD9" w:rsidRPr="00CC5101" w:rsidTr="00236F06">
        <w:trPr>
          <w:trHeight w:val="207"/>
        </w:trPr>
        <w:tc>
          <w:tcPr>
            <w:tcW w:w="817" w:type="dxa"/>
            <w:shd w:val="clear" w:color="auto" w:fill="auto"/>
          </w:tcPr>
          <w:p w:rsidR="00370367" w:rsidRPr="00CC5101" w:rsidRDefault="00370367" w:rsidP="00EE0FD9">
            <w:pPr>
              <w:suppressAutoHyphens/>
              <w:spacing w:after="0"/>
              <w:ind w:right="28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402" w:type="dxa"/>
            <w:shd w:val="clear" w:color="auto" w:fill="auto"/>
          </w:tcPr>
          <w:p w:rsidR="00370367" w:rsidRPr="00CC5101" w:rsidRDefault="00370367" w:rsidP="00C45A4D">
            <w:pPr>
              <w:suppressAutoHyphens/>
              <w:spacing w:after="0"/>
              <w:ind w:left="284" w:right="284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color="FFFFFF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Клей-карандаш</w:t>
            </w:r>
          </w:p>
        </w:tc>
        <w:tc>
          <w:tcPr>
            <w:tcW w:w="1433" w:type="dxa"/>
            <w:shd w:val="clear" w:color="auto" w:fill="auto"/>
          </w:tcPr>
          <w:p w:rsidR="00370367" w:rsidRPr="00CC5101" w:rsidRDefault="00370367" w:rsidP="0034409E">
            <w:pPr>
              <w:suppressAutoHyphens/>
              <w:spacing w:after="0"/>
              <w:ind w:left="284"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835" w:type="dxa"/>
            <w:shd w:val="clear" w:color="auto" w:fill="auto"/>
          </w:tcPr>
          <w:p w:rsidR="00370367" w:rsidRPr="00CC5101" w:rsidRDefault="00370367" w:rsidP="0034409E">
            <w:pPr>
              <w:suppressAutoHyphens/>
              <w:spacing w:after="0"/>
              <w:ind w:left="284" w:right="28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367" w:rsidRPr="00CC5101" w:rsidRDefault="00370367" w:rsidP="005F6C1C">
            <w:pPr>
              <w:suppressAutoHyphens/>
              <w:spacing w:after="0"/>
              <w:ind w:right="284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154,00</w:t>
            </w:r>
          </w:p>
        </w:tc>
        <w:tc>
          <w:tcPr>
            <w:tcW w:w="2016" w:type="dxa"/>
            <w:shd w:val="clear" w:color="auto" w:fill="auto"/>
          </w:tcPr>
          <w:p w:rsidR="00370367" w:rsidRPr="00CC5101" w:rsidRDefault="00370367" w:rsidP="005F6C1C">
            <w:pPr>
              <w:suppressAutoHyphens/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 раз в квартал</w:t>
            </w:r>
          </w:p>
        </w:tc>
      </w:tr>
      <w:tr w:rsidR="00EE0FD9" w:rsidRPr="00CC5101" w:rsidTr="00236F06">
        <w:trPr>
          <w:trHeight w:val="218"/>
        </w:trPr>
        <w:tc>
          <w:tcPr>
            <w:tcW w:w="817" w:type="dxa"/>
            <w:shd w:val="clear" w:color="auto" w:fill="auto"/>
          </w:tcPr>
          <w:p w:rsidR="00370367" w:rsidRPr="00CC5101" w:rsidRDefault="00370367" w:rsidP="00EE0FD9">
            <w:pPr>
              <w:suppressAutoHyphens/>
              <w:spacing w:after="0"/>
              <w:ind w:right="28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402" w:type="dxa"/>
            <w:shd w:val="clear" w:color="auto" w:fill="auto"/>
          </w:tcPr>
          <w:p w:rsidR="00370367" w:rsidRPr="00CC5101" w:rsidRDefault="00370367" w:rsidP="00C45A4D">
            <w:pPr>
              <w:suppressAutoHyphens/>
              <w:spacing w:after="0"/>
              <w:ind w:left="284" w:right="284" w:hanging="284"/>
              <w:rPr>
                <w:rFonts w:ascii="Times New Roman" w:eastAsia="Calibri" w:hAnsi="Times New Roman" w:cs="Times New Roman"/>
                <w:sz w:val="24"/>
                <w:szCs w:val="24"/>
                <w:u w:color="FFFFFF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Клейкие закладки</w:t>
            </w:r>
          </w:p>
        </w:tc>
        <w:tc>
          <w:tcPr>
            <w:tcW w:w="1433" w:type="dxa"/>
            <w:shd w:val="clear" w:color="auto" w:fill="auto"/>
          </w:tcPr>
          <w:p w:rsidR="00370367" w:rsidRPr="00CC5101" w:rsidRDefault="00370367" w:rsidP="0034409E">
            <w:pPr>
              <w:suppressAutoHyphens/>
              <w:spacing w:after="0"/>
              <w:ind w:left="284"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835" w:type="dxa"/>
            <w:shd w:val="clear" w:color="auto" w:fill="auto"/>
          </w:tcPr>
          <w:p w:rsidR="00370367" w:rsidRPr="00CC5101" w:rsidRDefault="00370367" w:rsidP="0034409E">
            <w:pPr>
              <w:suppressAutoHyphens/>
              <w:spacing w:after="0"/>
              <w:ind w:left="284" w:right="28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367" w:rsidRPr="00CC5101" w:rsidRDefault="00370367" w:rsidP="005F6C1C">
            <w:pPr>
              <w:suppressAutoHyphens/>
              <w:spacing w:after="0"/>
              <w:ind w:right="284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132,00</w:t>
            </w:r>
          </w:p>
        </w:tc>
        <w:tc>
          <w:tcPr>
            <w:tcW w:w="2016" w:type="dxa"/>
            <w:shd w:val="clear" w:color="auto" w:fill="auto"/>
          </w:tcPr>
          <w:p w:rsidR="00370367" w:rsidRPr="00CC5101" w:rsidRDefault="00370367" w:rsidP="005F6C1C">
            <w:pPr>
              <w:suppressAutoHyphens/>
              <w:spacing w:after="0"/>
              <w:ind w:right="31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 раз в квартал</w:t>
            </w:r>
          </w:p>
        </w:tc>
      </w:tr>
      <w:tr w:rsidR="00EE0FD9" w:rsidRPr="00CC5101" w:rsidTr="00236F06">
        <w:trPr>
          <w:trHeight w:val="207"/>
        </w:trPr>
        <w:tc>
          <w:tcPr>
            <w:tcW w:w="817" w:type="dxa"/>
            <w:shd w:val="clear" w:color="auto" w:fill="auto"/>
          </w:tcPr>
          <w:p w:rsidR="00370367" w:rsidRPr="00CC5101" w:rsidRDefault="00370367" w:rsidP="00EE0FD9">
            <w:pPr>
              <w:suppressAutoHyphens/>
              <w:spacing w:after="0"/>
              <w:ind w:right="28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402" w:type="dxa"/>
            <w:shd w:val="clear" w:color="auto" w:fill="auto"/>
          </w:tcPr>
          <w:p w:rsidR="00370367" w:rsidRPr="00CC5101" w:rsidRDefault="00370367" w:rsidP="00C45A4D">
            <w:pPr>
              <w:suppressAutoHyphens/>
              <w:spacing w:after="0"/>
              <w:ind w:left="284" w:right="284" w:hanging="284"/>
              <w:rPr>
                <w:rFonts w:ascii="Times New Roman" w:eastAsia="Calibri" w:hAnsi="Times New Roman" w:cs="Times New Roman"/>
                <w:sz w:val="24"/>
                <w:szCs w:val="24"/>
                <w:u w:color="FFFFFF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Клейкие закладки</w:t>
            </w:r>
          </w:p>
        </w:tc>
        <w:tc>
          <w:tcPr>
            <w:tcW w:w="1433" w:type="dxa"/>
            <w:shd w:val="clear" w:color="auto" w:fill="auto"/>
          </w:tcPr>
          <w:p w:rsidR="00370367" w:rsidRPr="00CC5101" w:rsidRDefault="00370367" w:rsidP="0034409E">
            <w:pPr>
              <w:suppressAutoHyphens/>
              <w:spacing w:after="0"/>
              <w:ind w:left="284"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835" w:type="dxa"/>
            <w:shd w:val="clear" w:color="auto" w:fill="auto"/>
          </w:tcPr>
          <w:p w:rsidR="00370367" w:rsidRPr="00CC5101" w:rsidRDefault="00370367" w:rsidP="0034409E">
            <w:pPr>
              <w:suppressAutoHyphens/>
              <w:spacing w:after="0"/>
              <w:ind w:left="284" w:right="28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367" w:rsidRPr="00CC5101" w:rsidRDefault="00370367" w:rsidP="005F6C1C">
            <w:pPr>
              <w:suppressAutoHyphens/>
              <w:spacing w:after="0"/>
              <w:ind w:right="284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67,00</w:t>
            </w:r>
          </w:p>
        </w:tc>
        <w:tc>
          <w:tcPr>
            <w:tcW w:w="2016" w:type="dxa"/>
            <w:shd w:val="clear" w:color="auto" w:fill="auto"/>
          </w:tcPr>
          <w:p w:rsidR="00370367" w:rsidRPr="00CC5101" w:rsidRDefault="00370367" w:rsidP="005F6C1C">
            <w:pPr>
              <w:suppressAutoHyphens/>
              <w:spacing w:after="0"/>
              <w:ind w:right="31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 раз в квартал</w:t>
            </w:r>
          </w:p>
        </w:tc>
      </w:tr>
      <w:tr w:rsidR="00EE0FD9" w:rsidRPr="00CC5101" w:rsidTr="00236F06">
        <w:trPr>
          <w:trHeight w:val="426"/>
        </w:trPr>
        <w:tc>
          <w:tcPr>
            <w:tcW w:w="817" w:type="dxa"/>
            <w:shd w:val="clear" w:color="auto" w:fill="auto"/>
          </w:tcPr>
          <w:p w:rsidR="00370367" w:rsidRPr="00CC5101" w:rsidRDefault="00370367" w:rsidP="00EE0FD9">
            <w:pPr>
              <w:suppressAutoHyphens/>
              <w:spacing w:after="0"/>
              <w:ind w:right="28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402" w:type="dxa"/>
            <w:shd w:val="clear" w:color="auto" w:fill="auto"/>
          </w:tcPr>
          <w:p w:rsidR="00370367" w:rsidRPr="00CC5101" w:rsidRDefault="00370367" w:rsidP="00C45A4D">
            <w:pPr>
              <w:suppressAutoHyphens/>
              <w:spacing w:after="0"/>
              <w:ind w:right="54" w:hanging="49"/>
              <w:rPr>
                <w:rFonts w:ascii="Times New Roman" w:eastAsia="Calibri" w:hAnsi="Times New Roman" w:cs="Times New Roman"/>
                <w:sz w:val="24"/>
                <w:szCs w:val="24"/>
                <w:u w:color="FFFFFF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Кнопки канцелярские</w:t>
            </w:r>
          </w:p>
        </w:tc>
        <w:tc>
          <w:tcPr>
            <w:tcW w:w="1433" w:type="dxa"/>
            <w:shd w:val="clear" w:color="auto" w:fill="auto"/>
          </w:tcPr>
          <w:p w:rsidR="00370367" w:rsidRPr="00CC5101" w:rsidRDefault="00370367" w:rsidP="0052501E">
            <w:pPr>
              <w:suppressAutoHyphens/>
              <w:spacing w:after="0"/>
              <w:ind w:right="28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упаковка</w:t>
            </w:r>
          </w:p>
        </w:tc>
        <w:tc>
          <w:tcPr>
            <w:tcW w:w="835" w:type="dxa"/>
            <w:shd w:val="clear" w:color="auto" w:fill="auto"/>
          </w:tcPr>
          <w:p w:rsidR="00370367" w:rsidRPr="00CC5101" w:rsidRDefault="00370367" w:rsidP="0034409E">
            <w:pPr>
              <w:suppressAutoHyphens/>
              <w:spacing w:after="0"/>
              <w:ind w:left="284" w:right="28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367" w:rsidRPr="00CC5101" w:rsidRDefault="00370367" w:rsidP="005F6C1C">
            <w:pPr>
              <w:suppressAutoHyphens/>
              <w:spacing w:after="0"/>
              <w:ind w:right="284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50,00</w:t>
            </w:r>
          </w:p>
        </w:tc>
        <w:tc>
          <w:tcPr>
            <w:tcW w:w="2016" w:type="dxa"/>
            <w:shd w:val="clear" w:color="auto" w:fill="auto"/>
          </w:tcPr>
          <w:p w:rsidR="00370367" w:rsidRPr="00CC5101" w:rsidRDefault="00370367" w:rsidP="00EE0FD9">
            <w:pPr>
              <w:suppressAutoHyphens/>
              <w:spacing w:after="0"/>
              <w:ind w:right="284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 раз в год</w:t>
            </w:r>
          </w:p>
        </w:tc>
      </w:tr>
      <w:tr w:rsidR="00EE0FD9" w:rsidRPr="00CC5101" w:rsidTr="00236F06">
        <w:trPr>
          <w:trHeight w:val="426"/>
        </w:trPr>
        <w:tc>
          <w:tcPr>
            <w:tcW w:w="817" w:type="dxa"/>
            <w:shd w:val="clear" w:color="auto" w:fill="auto"/>
          </w:tcPr>
          <w:p w:rsidR="00370367" w:rsidRPr="00CC5101" w:rsidRDefault="00370367" w:rsidP="00EE0FD9">
            <w:pPr>
              <w:suppressAutoHyphens/>
              <w:spacing w:after="0"/>
              <w:ind w:right="28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3402" w:type="dxa"/>
            <w:shd w:val="clear" w:color="auto" w:fill="auto"/>
          </w:tcPr>
          <w:p w:rsidR="00370367" w:rsidRPr="00CC5101" w:rsidRDefault="00370367" w:rsidP="00C45A4D">
            <w:pPr>
              <w:suppressAutoHyphens/>
              <w:spacing w:after="0"/>
              <w:ind w:left="-48" w:right="54"/>
              <w:rPr>
                <w:rFonts w:ascii="Times New Roman" w:eastAsia="Calibri" w:hAnsi="Times New Roman" w:cs="Times New Roman"/>
                <w:sz w:val="24"/>
                <w:szCs w:val="24"/>
                <w:u w:color="FFFFFF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  <w:u w:color="FFFFFF"/>
                <w:lang w:eastAsia="ar-SA"/>
              </w:rPr>
              <w:t>Корректирующая лента</w:t>
            </w:r>
          </w:p>
        </w:tc>
        <w:tc>
          <w:tcPr>
            <w:tcW w:w="1433" w:type="dxa"/>
            <w:shd w:val="clear" w:color="auto" w:fill="auto"/>
          </w:tcPr>
          <w:p w:rsidR="00370367" w:rsidRPr="00CC5101" w:rsidRDefault="00370367" w:rsidP="0034409E">
            <w:pPr>
              <w:suppressAutoHyphens/>
              <w:spacing w:after="0"/>
              <w:ind w:left="284"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CC51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шт</w:t>
            </w:r>
            <w:proofErr w:type="spellEnd"/>
            <w:proofErr w:type="gramEnd"/>
          </w:p>
        </w:tc>
        <w:tc>
          <w:tcPr>
            <w:tcW w:w="835" w:type="dxa"/>
            <w:shd w:val="clear" w:color="auto" w:fill="auto"/>
          </w:tcPr>
          <w:p w:rsidR="00370367" w:rsidRPr="00CC5101" w:rsidRDefault="00370367" w:rsidP="0034409E">
            <w:pPr>
              <w:suppressAutoHyphens/>
              <w:spacing w:after="0"/>
              <w:ind w:left="284" w:right="28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367" w:rsidRPr="00CC5101" w:rsidRDefault="00370367" w:rsidP="005F6C1C">
            <w:pPr>
              <w:suppressAutoHyphens/>
              <w:spacing w:after="0"/>
              <w:ind w:right="284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150,00</w:t>
            </w:r>
          </w:p>
        </w:tc>
        <w:tc>
          <w:tcPr>
            <w:tcW w:w="2016" w:type="dxa"/>
            <w:shd w:val="clear" w:color="auto" w:fill="auto"/>
          </w:tcPr>
          <w:p w:rsidR="00370367" w:rsidRPr="00CC5101" w:rsidRDefault="00370367" w:rsidP="005F6C1C">
            <w:pPr>
              <w:suppressAutoHyphens/>
              <w:spacing w:after="0"/>
              <w:ind w:right="31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 раз в квартал</w:t>
            </w:r>
          </w:p>
        </w:tc>
      </w:tr>
      <w:tr w:rsidR="00EE0FD9" w:rsidRPr="00CC5101" w:rsidTr="00236F06">
        <w:trPr>
          <w:trHeight w:val="426"/>
        </w:trPr>
        <w:tc>
          <w:tcPr>
            <w:tcW w:w="817" w:type="dxa"/>
            <w:shd w:val="clear" w:color="auto" w:fill="auto"/>
          </w:tcPr>
          <w:p w:rsidR="00370367" w:rsidRPr="00CC5101" w:rsidRDefault="00370367" w:rsidP="00EE0FD9">
            <w:pPr>
              <w:suppressAutoHyphens/>
              <w:spacing w:after="0"/>
              <w:ind w:right="28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3402" w:type="dxa"/>
            <w:shd w:val="clear" w:color="auto" w:fill="auto"/>
          </w:tcPr>
          <w:p w:rsidR="00370367" w:rsidRPr="00CC5101" w:rsidRDefault="00370367" w:rsidP="00C45A4D">
            <w:pPr>
              <w:suppressAutoHyphens/>
              <w:spacing w:after="0"/>
              <w:ind w:right="284"/>
              <w:rPr>
                <w:rFonts w:ascii="Times New Roman" w:eastAsia="Calibri" w:hAnsi="Times New Roman" w:cs="Times New Roman"/>
                <w:sz w:val="24"/>
                <w:szCs w:val="24"/>
                <w:u w:color="FFFFFF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  <w:u w:color="FFFFFF"/>
                <w:lang w:eastAsia="ar-SA"/>
              </w:rPr>
              <w:t>Корректирующий карандаш</w:t>
            </w:r>
          </w:p>
        </w:tc>
        <w:tc>
          <w:tcPr>
            <w:tcW w:w="1433" w:type="dxa"/>
            <w:shd w:val="clear" w:color="auto" w:fill="auto"/>
          </w:tcPr>
          <w:p w:rsidR="00370367" w:rsidRPr="00CC5101" w:rsidRDefault="00370367" w:rsidP="0034409E">
            <w:pPr>
              <w:suppressAutoHyphens/>
              <w:spacing w:after="0"/>
              <w:ind w:left="284"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835" w:type="dxa"/>
            <w:shd w:val="clear" w:color="auto" w:fill="auto"/>
          </w:tcPr>
          <w:p w:rsidR="00370367" w:rsidRPr="00CC5101" w:rsidRDefault="00370367" w:rsidP="0034409E">
            <w:pPr>
              <w:suppressAutoHyphens/>
              <w:spacing w:after="0"/>
              <w:ind w:left="284" w:right="28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367" w:rsidRPr="00CC5101" w:rsidRDefault="00370367" w:rsidP="005F6C1C">
            <w:pPr>
              <w:suppressAutoHyphens/>
              <w:spacing w:after="0"/>
              <w:ind w:right="284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130,00</w:t>
            </w:r>
          </w:p>
        </w:tc>
        <w:tc>
          <w:tcPr>
            <w:tcW w:w="2016" w:type="dxa"/>
            <w:shd w:val="clear" w:color="auto" w:fill="auto"/>
          </w:tcPr>
          <w:p w:rsidR="00370367" w:rsidRPr="00CC5101" w:rsidRDefault="00370367" w:rsidP="005F6C1C">
            <w:pPr>
              <w:suppressAutoHyphens/>
              <w:spacing w:after="0"/>
              <w:ind w:right="31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 раз в квартал</w:t>
            </w:r>
          </w:p>
        </w:tc>
      </w:tr>
      <w:tr w:rsidR="00EE0FD9" w:rsidRPr="00CC5101" w:rsidTr="00236F06">
        <w:trPr>
          <w:trHeight w:val="218"/>
        </w:trPr>
        <w:tc>
          <w:tcPr>
            <w:tcW w:w="817" w:type="dxa"/>
            <w:shd w:val="clear" w:color="auto" w:fill="auto"/>
          </w:tcPr>
          <w:p w:rsidR="00370367" w:rsidRPr="00CC5101" w:rsidRDefault="00370367" w:rsidP="00EE0FD9">
            <w:pPr>
              <w:suppressAutoHyphens/>
              <w:spacing w:after="0"/>
              <w:ind w:right="28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3402" w:type="dxa"/>
            <w:shd w:val="clear" w:color="auto" w:fill="auto"/>
          </w:tcPr>
          <w:p w:rsidR="00370367" w:rsidRPr="00CC5101" w:rsidRDefault="00370367" w:rsidP="00C45A4D">
            <w:pPr>
              <w:suppressAutoHyphens/>
              <w:spacing w:after="0"/>
              <w:ind w:left="284" w:right="284" w:hanging="284"/>
              <w:rPr>
                <w:rFonts w:ascii="Times New Roman" w:eastAsia="Calibri" w:hAnsi="Times New Roman" w:cs="Times New Roman"/>
                <w:sz w:val="24"/>
                <w:szCs w:val="24"/>
                <w:u w:color="FFFFFF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  <w:u w:color="FFFFFF"/>
                <w:lang w:eastAsia="ar-SA"/>
              </w:rPr>
              <w:t>Ластик</w:t>
            </w:r>
          </w:p>
        </w:tc>
        <w:tc>
          <w:tcPr>
            <w:tcW w:w="1433" w:type="dxa"/>
            <w:shd w:val="clear" w:color="auto" w:fill="auto"/>
          </w:tcPr>
          <w:p w:rsidR="00370367" w:rsidRPr="00CC5101" w:rsidRDefault="00370367" w:rsidP="0034409E">
            <w:pPr>
              <w:suppressAutoHyphens/>
              <w:spacing w:after="0"/>
              <w:ind w:left="284"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835" w:type="dxa"/>
            <w:shd w:val="clear" w:color="auto" w:fill="auto"/>
          </w:tcPr>
          <w:p w:rsidR="00370367" w:rsidRPr="00CC5101" w:rsidRDefault="00370367" w:rsidP="0034409E">
            <w:pPr>
              <w:suppressAutoHyphens/>
              <w:spacing w:after="0"/>
              <w:ind w:left="284" w:right="28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367" w:rsidRPr="00CC5101" w:rsidRDefault="00370367" w:rsidP="005F6C1C">
            <w:pPr>
              <w:suppressAutoHyphens/>
              <w:spacing w:after="0"/>
              <w:ind w:right="284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35,00</w:t>
            </w:r>
          </w:p>
        </w:tc>
        <w:tc>
          <w:tcPr>
            <w:tcW w:w="2016" w:type="dxa"/>
            <w:shd w:val="clear" w:color="auto" w:fill="auto"/>
          </w:tcPr>
          <w:p w:rsidR="00370367" w:rsidRPr="00CC5101" w:rsidRDefault="00370367" w:rsidP="00EE0FD9">
            <w:pPr>
              <w:suppressAutoHyphens/>
              <w:spacing w:after="0"/>
              <w:ind w:right="284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 раз в год</w:t>
            </w:r>
          </w:p>
        </w:tc>
      </w:tr>
      <w:tr w:rsidR="00EE0FD9" w:rsidRPr="00CC5101" w:rsidTr="00236F06">
        <w:trPr>
          <w:trHeight w:val="426"/>
        </w:trPr>
        <w:tc>
          <w:tcPr>
            <w:tcW w:w="817" w:type="dxa"/>
            <w:shd w:val="clear" w:color="auto" w:fill="auto"/>
          </w:tcPr>
          <w:p w:rsidR="00370367" w:rsidRPr="00CC5101" w:rsidRDefault="00370367" w:rsidP="00EE0FD9">
            <w:pPr>
              <w:suppressAutoHyphens/>
              <w:spacing w:after="0"/>
              <w:ind w:right="28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3402" w:type="dxa"/>
            <w:shd w:val="clear" w:color="auto" w:fill="auto"/>
          </w:tcPr>
          <w:p w:rsidR="00370367" w:rsidRPr="00CC5101" w:rsidRDefault="00370367" w:rsidP="00C45A4D">
            <w:pPr>
              <w:suppressAutoHyphens/>
              <w:spacing w:after="0"/>
              <w:ind w:right="284"/>
              <w:rPr>
                <w:rFonts w:ascii="Times New Roman" w:eastAsia="Calibri" w:hAnsi="Times New Roman" w:cs="Times New Roman"/>
                <w:sz w:val="24"/>
                <w:szCs w:val="24"/>
                <w:u w:color="FFFFFF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  <w:u w:color="FFFFFF"/>
                <w:lang w:eastAsia="ar-SA"/>
              </w:rPr>
              <w:t>Папка для бумаг архивная</w:t>
            </w:r>
          </w:p>
        </w:tc>
        <w:tc>
          <w:tcPr>
            <w:tcW w:w="1433" w:type="dxa"/>
            <w:shd w:val="clear" w:color="auto" w:fill="auto"/>
          </w:tcPr>
          <w:p w:rsidR="00370367" w:rsidRPr="00CC5101" w:rsidRDefault="00370367" w:rsidP="0034409E">
            <w:pPr>
              <w:suppressAutoHyphens/>
              <w:spacing w:after="0"/>
              <w:ind w:left="284"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835" w:type="dxa"/>
            <w:shd w:val="clear" w:color="auto" w:fill="auto"/>
          </w:tcPr>
          <w:p w:rsidR="00370367" w:rsidRPr="00CC5101" w:rsidRDefault="00370367" w:rsidP="0034409E">
            <w:pPr>
              <w:suppressAutoHyphens/>
              <w:spacing w:after="0"/>
              <w:ind w:left="284" w:right="28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367" w:rsidRPr="00CC5101" w:rsidRDefault="00370367" w:rsidP="005F6C1C">
            <w:pPr>
              <w:suppressAutoHyphens/>
              <w:spacing w:after="0"/>
              <w:ind w:right="284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200,00</w:t>
            </w:r>
          </w:p>
        </w:tc>
        <w:tc>
          <w:tcPr>
            <w:tcW w:w="2016" w:type="dxa"/>
            <w:shd w:val="clear" w:color="auto" w:fill="auto"/>
          </w:tcPr>
          <w:p w:rsidR="00370367" w:rsidRPr="00CC5101" w:rsidRDefault="00370367" w:rsidP="005F6C1C">
            <w:pPr>
              <w:suppressAutoHyphens/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 раз в квартал</w:t>
            </w:r>
          </w:p>
        </w:tc>
      </w:tr>
      <w:tr w:rsidR="00EE0FD9" w:rsidRPr="00CC5101" w:rsidTr="00236F06">
        <w:trPr>
          <w:trHeight w:val="218"/>
        </w:trPr>
        <w:tc>
          <w:tcPr>
            <w:tcW w:w="817" w:type="dxa"/>
            <w:shd w:val="clear" w:color="auto" w:fill="auto"/>
          </w:tcPr>
          <w:p w:rsidR="00370367" w:rsidRPr="00CC5101" w:rsidRDefault="00370367" w:rsidP="00EE0FD9">
            <w:pPr>
              <w:suppressAutoHyphens/>
              <w:spacing w:after="0"/>
              <w:ind w:right="28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14</w:t>
            </w:r>
          </w:p>
        </w:tc>
        <w:tc>
          <w:tcPr>
            <w:tcW w:w="3402" w:type="dxa"/>
            <w:shd w:val="clear" w:color="auto" w:fill="auto"/>
          </w:tcPr>
          <w:p w:rsidR="00370367" w:rsidRPr="00CC5101" w:rsidRDefault="00370367" w:rsidP="00C45A4D">
            <w:pPr>
              <w:suppressAutoHyphens/>
              <w:spacing w:after="0"/>
              <w:ind w:left="284" w:right="284" w:hanging="284"/>
              <w:rPr>
                <w:rFonts w:ascii="Times New Roman" w:eastAsia="Calibri" w:hAnsi="Times New Roman" w:cs="Times New Roman"/>
                <w:sz w:val="24"/>
                <w:szCs w:val="24"/>
                <w:u w:color="FFFFFF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  <w:u w:color="FFFFFF"/>
                <w:lang w:eastAsia="ar-SA"/>
              </w:rPr>
              <w:t>Папка на кольцах</w:t>
            </w:r>
          </w:p>
        </w:tc>
        <w:tc>
          <w:tcPr>
            <w:tcW w:w="1433" w:type="dxa"/>
            <w:shd w:val="clear" w:color="auto" w:fill="auto"/>
          </w:tcPr>
          <w:p w:rsidR="00370367" w:rsidRPr="00CC5101" w:rsidRDefault="00370367" w:rsidP="0034409E">
            <w:pPr>
              <w:suppressAutoHyphens/>
              <w:spacing w:after="0"/>
              <w:ind w:left="284"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835" w:type="dxa"/>
            <w:shd w:val="clear" w:color="auto" w:fill="auto"/>
          </w:tcPr>
          <w:p w:rsidR="00370367" w:rsidRPr="00CC5101" w:rsidRDefault="00370367" w:rsidP="0034409E">
            <w:pPr>
              <w:suppressAutoHyphens/>
              <w:spacing w:after="0"/>
              <w:ind w:left="284" w:right="28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367" w:rsidRPr="00CC5101" w:rsidRDefault="00370367" w:rsidP="005F6C1C">
            <w:pPr>
              <w:suppressAutoHyphens/>
              <w:spacing w:after="0"/>
              <w:ind w:right="284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150,00</w:t>
            </w:r>
          </w:p>
        </w:tc>
        <w:tc>
          <w:tcPr>
            <w:tcW w:w="2016" w:type="dxa"/>
            <w:shd w:val="clear" w:color="auto" w:fill="auto"/>
          </w:tcPr>
          <w:p w:rsidR="00370367" w:rsidRPr="00CC5101" w:rsidRDefault="00370367" w:rsidP="00236F06">
            <w:pPr>
              <w:tabs>
                <w:tab w:val="left" w:pos="1340"/>
              </w:tabs>
              <w:suppressAutoHyphens/>
              <w:spacing w:after="0"/>
              <w:ind w:right="178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 раз в квартал</w:t>
            </w:r>
          </w:p>
        </w:tc>
      </w:tr>
      <w:tr w:rsidR="00EE0FD9" w:rsidRPr="00CC5101" w:rsidTr="00236F06">
        <w:trPr>
          <w:trHeight w:val="426"/>
        </w:trPr>
        <w:tc>
          <w:tcPr>
            <w:tcW w:w="817" w:type="dxa"/>
            <w:shd w:val="clear" w:color="auto" w:fill="auto"/>
          </w:tcPr>
          <w:p w:rsidR="00370367" w:rsidRPr="00CC5101" w:rsidRDefault="00370367" w:rsidP="00EE0FD9">
            <w:pPr>
              <w:suppressAutoHyphens/>
              <w:spacing w:after="0"/>
              <w:ind w:right="28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3402" w:type="dxa"/>
            <w:shd w:val="clear" w:color="auto" w:fill="auto"/>
          </w:tcPr>
          <w:p w:rsidR="00370367" w:rsidRPr="00CC5101" w:rsidRDefault="00370367" w:rsidP="00C45A4D">
            <w:p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  <w:u w:color="FFFFFF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  <w:u w:color="FFFFFF"/>
                <w:lang w:eastAsia="ar-SA"/>
              </w:rPr>
              <w:t>Папка-скоросшиватель</w:t>
            </w:r>
          </w:p>
        </w:tc>
        <w:tc>
          <w:tcPr>
            <w:tcW w:w="1433" w:type="dxa"/>
            <w:shd w:val="clear" w:color="auto" w:fill="auto"/>
          </w:tcPr>
          <w:p w:rsidR="00370367" w:rsidRPr="00CC5101" w:rsidRDefault="00370367" w:rsidP="0034409E">
            <w:pPr>
              <w:suppressAutoHyphens/>
              <w:spacing w:after="0"/>
              <w:ind w:left="284"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835" w:type="dxa"/>
            <w:shd w:val="clear" w:color="auto" w:fill="auto"/>
          </w:tcPr>
          <w:p w:rsidR="00370367" w:rsidRPr="00CC5101" w:rsidRDefault="00370367" w:rsidP="0034409E">
            <w:pPr>
              <w:suppressAutoHyphens/>
              <w:spacing w:after="0"/>
              <w:ind w:left="284" w:right="28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367" w:rsidRPr="00CC5101" w:rsidRDefault="00370367" w:rsidP="005F6C1C">
            <w:pPr>
              <w:suppressAutoHyphens/>
              <w:spacing w:after="0"/>
              <w:ind w:right="284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120,00</w:t>
            </w:r>
          </w:p>
        </w:tc>
        <w:tc>
          <w:tcPr>
            <w:tcW w:w="2016" w:type="dxa"/>
            <w:shd w:val="clear" w:color="auto" w:fill="auto"/>
          </w:tcPr>
          <w:p w:rsidR="00370367" w:rsidRPr="00CC5101" w:rsidRDefault="00370367" w:rsidP="00236F06">
            <w:pPr>
              <w:suppressAutoHyphens/>
              <w:spacing w:after="0"/>
              <w:ind w:right="28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 раз в квартал</w:t>
            </w:r>
          </w:p>
        </w:tc>
      </w:tr>
      <w:tr w:rsidR="00EE0FD9" w:rsidRPr="00CC5101" w:rsidTr="00236F06">
        <w:trPr>
          <w:trHeight w:val="207"/>
        </w:trPr>
        <w:tc>
          <w:tcPr>
            <w:tcW w:w="817" w:type="dxa"/>
            <w:shd w:val="clear" w:color="auto" w:fill="auto"/>
          </w:tcPr>
          <w:p w:rsidR="00370367" w:rsidRPr="00CC5101" w:rsidRDefault="00370367" w:rsidP="00EE0FD9">
            <w:pPr>
              <w:suppressAutoHyphens/>
              <w:spacing w:after="0"/>
              <w:ind w:right="28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3402" w:type="dxa"/>
            <w:shd w:val="clear" w:color="auto" w:fill="auto"/>
          </w:tcPr>
          <w:p w:rsidR="00370367" w:rsidRPr="00CC5101" w:rsidRDefault="00370367" w:rsidP="00C45A4D">
            <w:pPr>
              <w:suppressAutoHyphens/>
              <w:spacing w:after="0"/>
              <w:ind w:left="284" w:right="284" w:hanging="284"/>
              <w:rPr>
                <w:rFonts w:ascii="Times New Roman" w:eastAsia="Calibri" w:hAnsi="Times New Roman" w:cs="Times New Roman"/>
                <w:sz w:val="24"/>
                <w:szCs w:val="24"/>
                <w:u w:color="FFFFFF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  <w:u w:color="FFFFFF"/>
                <w:lang w:eastAsia="ar-SA"/>
              </w:rPr>
              <w:t>Ручка шариковая</w:t>
            </w:r>
          </w:p>
        </w:tc>
        <w:tc>
          <w:tcPr>
            <w:tcW w:w="1433" w:type="dxa"/>
            <w:shd w:val="clear" w:color="auto" w:fill="auto"/>
          </w:tcPr>
          <w:p w:rsidR="00370367" w:rsidRPr="00CC5101" w:rsidRDefault="00370367" w:rsidP="0034409E">
            <w:pPr>
              <w:suppressAutoHyphens/>
              <w:spacing w:after="0"/>
              <w:ind w:left="284"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835" w:type="dxa"/>
            <w:shd w:val="clear" w:color="auto" w:fill="auto"/>
          </w:tcPr>
          <w:p w:rsidR="00370367" w:rsidRPr="00CC5101" w:rsidRDefault="00370367" w:rsidP="0034409E">
            <w:pPr>
              <w:suppressAutoHyphens/>
              <w:spacing w:after="0"/>
              <w:ind w:left="284" w:right="28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367" w:rsidRPr="00CC5101" w:rsidRDefault="00370367" w:rsidP="005F6C1C">
            <w:pPr>
              <w:suppressAutoHyphens/>
              <w:spacing w:after="0"/>
              <w:ind w:right="284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69,00</w:t>
            </w:r>
          </w:p>
        </w:tc>
        <w:tc>
          <w:tcPr>
            <w:tcW w:w="2016" w:type="dxa"/>
            <w:shd w:val="clear" w:color="auto" w:fill="auto"/>
          </w:tcPr>
          <w:p w:rsidR="00370367" w:rsidRPr="00CC5101" w:rsidRDefault="00370367" w:rsidP="00236F06">
            <w:pPr>
              <w:tabs>
                <w:tab w:val="left" w:pos="1340"/>
              </w:tabs>
              <w:suppressAutoHyphens/>
              <w:spacing w:after="0"/>
              <w:ind w:right="37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 раз в квартал</w:t>
            </w:r>
          </w:p>
        </w:tc>
      </w:tr>
      <w:tr w:rsidR="00EE0FD9" w:rsidRPr="00CC5101" w:rsidTr="00236F06">
        <w:trPr>
          <w:trHeight w:val="426"/>
        </w:trPr>
        <w:tc>
          <w:tcPr>
            <w:tcW w:w="817" w:type="dxa"/>
            <w:shd w:val="clear" w:color="auto" w:fill="auto"/>
          </w:tcPr>
          <w:p w:rsidR="00370367" w:rsidRPr="00CC5101" w:rsidRDefault="00370367" w:rsidP="00EE0FD9">
            <w:pPr>
              <w:suppressAutoHyphens/>
              <w:spacing w:after="0"/>
              <w:ind w:right="28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3402" w:type="dxa"/>
            <w:shd w:val="clear" w:color="auto" w:fill="auto"/>
          </w:tcPr>
          <w:p w:rsidR="00370367" w:rsidRPr="00CC5101" w:rsidRDefault="00370367" w:rsidP="00C45A4D">
            <w:pPr>
              <w:suppressAutoHyphens/>
              <w:spacing w:after="0"/>
              <w:ind w:hanging="48"/>
              <w:rPr>
                <w:rFonts w:ascii="Times New Roman" w:eastAsia="Calibri" w:hAnsi="Times New Roman" w:cs="Times New Roman"/>
                <w:sz w:val="24"/>
                <w:szCs w:val="24"/>
                <w:u w:color="FFFFFF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  <w:u w:color="FFFFFF"/>
                <w:lang w:eastAsia="ar-SA"/>
              </w:rPr>
              <w:t xml:space="preserve">Скобы для </w:t>
            </w:r>
            <w:proofErr w:type="spellStart"/>
            <w:r w:rsidRPr="00CC5101">
              <w:rPr>
                <w:rFonts w:ascii="Times New Roman" w:eastAsia="Calibri" w:hAnsi="Times New Roman" w:cs="Times New Roman"/>
                <w:sz w:val="24"/>
                <w:szCs w:val="24"/>
                <w:u w:color="FFFFFF"/>
                <w:lang w:eastAsia="ar-SA"/>
              </w:rPr>
              <w:t>степлера</w:t>
            </w:r>
            <w:proofErr w:type="spellEnd"/>
            <w:r w:rsidRPr="00CC5101">
              <w:rPr>
                <w:rFonts w:ascii="Times New Roman" w:eastAsia="Calibri" w:hAnsi="Times New Roman" w:cs="Times New Roman"/>
                <w:sz w:val="24"/>
                <w:szCs w:val="24"/>
                <w:u w:color="FFFFFF"/>
                <w:lang w:eastAsia="ar-SA"/>
              </w:rPr>
              <w:t xml:space="preserve"> №10</w:t>
            </w:r>
          </w:p>
        </w:tc>
        <w:tc>
          <w:tcPr>
            <w:tcW w:w="1433" w:type="dxa"/>
            <w:shd w:val="clear" w:color="auto" w:fill="auto"/>
          </w:tcPr>
          <w:p w:rsidR="00370367" w:rsidRPr="00CC5101" w:rsidRDefault="00370367" w:rsidP="005F6C1C">
            <w:pPr>
              <w:suppressAutoHyphens/>
              <w:spacing w:after="0"/>
              <w:ind w:right="28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упаковка</w:t>
            </w:r>
          </w:p>
        </w:tc>
        <w:tc>
          <w:tcPr>
            <w:tcW w:w="835" w:type="dxa"/>
            <w:shd w:val="clear" w:color="auto" w:fill="auto"/>
          </w:tcPr>
          <w:p w:rsidR="00370367" w:rsidRPr="00CC5101" w:rsidRDefault="00370367" w:rsidP="0034409E">
            <w:pPr>
              <w:suppressAutoHyphens/>
              <w:spacing w:after="0"/>
              <w:ind w:left="284" w:right="28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367" w:rsidRPr="00CC5101" w:rsidRDefault="00370367" w:rsidP="005F6C1C">
            <w:pPr>
              <w:suppressAutoHyphens/>
              <w:spacing w:after="0"/>
              <w:ind w:right="284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40,00</w:t>
            </w:r>
          </w:p>
        </w:tc>
        <w:tc>
          <w:tcPr>
            <w:tcW w:w="2016" w:type="dxa"/>
            <w:shd w:val="clear" w:color="auto" w:fill="auto"/>
          </w:tcPr>
          <w:p w:rsidR="00370367" w:rsidRPr="00CC5101" w:rsidRDefault="00370367" w:rsidP="00236F06">
            <w:pPr>
              <w:suppressAutoHyphens/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 раз в квартал</w:t>
            </w:r>
          </w:p>
        </w:tc>
      </w:tr>
      <w:tr w:rsidR="00EE0FD9" w:rsidRPr="00CC5101" w:rsidTr="00236F06">
        <w:trPr>
          <w:trHeight w:val="426"/>
        </w:trPr>
        <w:tc>
          <w:tcPr>
            <w:tcW w:w="817" w:type="dxa"/>
            <w:shd w:val="clear" w:color="auto" w:fill="auto"/>
          </w:tcPr>
          <w:p w:rsidR="00370367" w:rsidRPr="00CC5101" w:rsidRDefault="00370367" w:rsidP="00EE0FD9">
            <w:pPr>
              <w:suppressAutoHyphens/>
              <w:spacing w:after="0"/>
              <w:ind w:right="28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3402" w:type="dxa"/>
            <w:shd w:val="clear" w:color="auto" w:fill="auto"/>
          </w:tcPr>
          <w:p w:rsidR="00370367" w:rsidRPr="00CC5101" w:rsidRDefault="00370367" w:rsidP="00C45A4D">
            <w:pPr>
              <w:suppressAutoHyphens/>
              <w:spacing w:after="0"/>
              <w:ind w:left="284" w:right="53" w:hanging="332"/>
              <w:rPr>
                <w:rFonts w:ascii="Times New Roman" w:eastAsia="Calibri" w:hAnsi="Times New Roman" w:cs="Times New Roman"/>
                <w:sz w:val="24"/>
                <w:szCs w:val="24"/>
                <w:u w:color="FFFFFF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  <w:u w:color="FFFFFF"/>
                <w:lang w:eastAsia="ar-SA"/>
              </w:rPr>
              <w:t xml:space="preserve">Скобы для </w:t>
            </w:r>
            <w:proofErr w:type="spellStart"/>
            <w:r w:rsidRPr="00CC5101">
              <w:rPr>
                <w:rFonts w:ascii="Times New Roman" w:eastAsia="Calibri" w:hAnsi="Times New Roman" w:cs="Times New Roman"/>
                <w:sz w:val="24"/>
                <w:szCs w:val="24"/>
                <w:u w:color="FFFFFF"/>
                <w:lang w:eastAsia="ar-SA"/>
              </w:rPr>
              <w:t>степлера</w:t>
            </w:r>
            <w:proofErr w:type="spellEnd"/>
            <w:r w:rsidRPr="00CC5101">
              <w:rPr>
                <w:rFonts w:ascii="Times New Roman" w:eastAsia="Calibri" w:hAnsi="Times New Roman" w:cs="Times New Roman"/>
                <w:sz w:val="24"/>
                <w:szCs w:val="24"/>
                <w:u w:color="FFFFFF"/>
                <w:lang w:eastAsia="ar-SA"/>
              </w:rPr>
              <w:t xml:space="preserve"> №24/6</w:t>
            </w:r>
          </w:p>
        </w:tc>
        <w:tc>
          <w:tcPr>
            <w:tcW w:w="1433" w:type="dxa"/>
            <w:shd w:val="clear" w:color="auto" w:fill="auto"/>
          </w:tcPr>
          <w:p w:rsidR="00370367" w:rsidRPr="00CC5101" w:rsidRDefault="00370367" w:rsidP="005F6C1C">
            <w:pPr>
              <w:suppressAutoHyphens/>
              <w:spacing w:after="0"/>
              <w:ind w:right="28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упаковка</w:t>
            </w:r>
          </w:p>
        </w:tc>
        <w:tc>
          <w:tcPr>
            <w:tcW w:w="835" w:type="dxa"/>
            <w:shd w:val="clear" w:color="auto" w:fill="auto"/>
          </w:tcPr>
          <w:p w:rsidR="00370367" w:rsidRPr="00CC5101" w:rsidRDefault="00370367" w:rsidP="0034409E">
            <w:pPr>
              <w:suppressAutoHyphens/>
              <w:spacing w:after="0"/>
              <w:ind w:left="284" w:right="28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367" w:rsidRPr="00CC5101" w:rsidRDefault="00370367" w:rsidP="005F6C1C">
            <w:pPr>
              <w:suppressAutoHyphens/>
              <w:spacing w:after="0"/>
              <w:ind w:right="284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43,00</w:t>
            </w:r>
          </w:p>
        </w:tc>
        <w:tc>
          <w:tcPr>
            <w:tcW w:w="2016" w:type="dxa"/>
            <w:shd w:val="clear" w:color="auto" w:fill="auto"/>
          </w:tcPr>
          <w:p w:rsidR="00370367" w:rsidRPr="00CC5101" w:rsidRDefault="00370367" w:rsidP="00236F06">
            <w:pPr>
              <w:suppressAutoHyphens/>
              <w:spacing w:after="0"/>
              <w:ind w:right="178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 раз в квартал</w:t>
            </w:r>
          </w:p>
        </w:tc>
      </w:tr>
      <w:tr w:rsidR="00EE0FD9" w:rsidRPr="00CC5101" w:rsidTr="00236F06">
        <w:trPr>
          <w:trHeight w:val="218"/>
        </w:trPr>
        <w:tc>
          <w:tcPr>
            <w:tcW w:w="817" w:type="dxa"/>
            <w:shd w:val="clear" w:color="auto" w:fill="auto"/>
          </w:tcPr>
          <w:p w:rsidR="00370367" w:rsidRPr="00CC5101" w:rsidRDefault="00370367" w:rsidP="00EE0FD9">
            <w:pPr>
              <w:suppressAutoHyphens/>
              <w:spacing w:after="0"/>
              <w:ind w:right="28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3402" w:type="dxa"/>
            <w:shd w:val="clear" w:color="auto" w:fill="auto"/>
          </w:tcPr>
          <w:p w:rsidR="00370367" w:rsidRPr="00CC5101" w:rsidRDefault="00370367" w:rsidP="00C15AB7">
            <w:pPr>
              <w:suppressAutoHyphens/>
              <w:spacing w:after="0"/>
              <w:ind w:left="284" w:right="284" w:hanging="332"/>
              <w:rPr>
                <w:rFonts w:ascii="Times New Roman" w:eastAsia="Calibri" w:hAnsi="Times New Roman" w:cs="Times New Roman"/>
                <w:sz w:val="24"/>
                <w:szCs w:val="24"/>
                <w:u w:color="FFFFFF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  <w:u w:color="FFFFFF"/>
                <w:lang w:eastAsia="ar-SA"/>
              </w:rPr>
              <w:t>Скрепки</w:t>
            </w:r>
          </w:p>
        </w:tc>
        <w:tc>
          <w:tcPr>
            <w:tcW w:w="1433" w:type="dxa"/>
            <w:shd w:val="clear" w:color="auto" w:fill="auto"/>
          </w:tcPr>
          <w:p w:rsidR="00370367" w:rsidRPr="00CC5101" w:rsidRDefault="00370367" w:rsidP="005F6C1C">
            <w:pPr>
              <w:suppressAutoHyphens/>
              <w:spacing w:after="0"/>
              <w:ind w:right="28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упаковка</w:t>
            </w:r>
          </w:p>
        </w:tc>
        <w:tc>
          <w:tcPr>
            <w:tcW w:w="835" w:type="dxa"/>
            <w:shd w:val="clear" w:color="auto" w:fill="auto"/>
          </w:tcPr>
          <w:p w:rsidR="00370367" w:rsidRPr="00CC5101" w:rsidRDefault="00370367" w:rsidP="0034409E">
            <w:pPr>
              <w:suppressAutoHyphens/>
              <w:spacing w:after="0"/>
              <w:ind w:left="284" w:right="28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367" w:rsidRPr="00CC5101" w:rsidRDefault="00370367" w:rsidP="005F6C1C">
            <w:pPr>
              <w:suppressAutoHyphens/>
              <w:spacing w:after="0"/>
              <w:ind w:right="284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37,00</w:t>
            </w:r>
          </w:p>
        </w:tc>
        <w:tc>
          <w:tcPr>
            <w:tcW w:w="2016" w:type="dxa"/>
            <w:shd w:val="clear" w:color="auto" w:fill="auto"/>
          </w:tcPr>
          <w:p w:rsidR="00370367" w:rsidRPr="00CC5101" w:rsidRDefault="00370367" w:rsidP="00236F06">
            <w:pPr>
              <w:suppressAutoHyphens/>
              <w:spacing w:after="0"/>
              <w:ind w:right="28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 раз в квартал</w:t>
            </w:r>
          </w:p>
        </w:tc>
      </w:tr>
      <w:tr w:rsidR="00EE0FD9" w:rsidRPr="00CC5101" w:rsidTr="00236F06">
        <w:trPr>
          <w:trHeight w:val="218"/>
        </w:trPr>
        <w:tc>
          <w:tcPr>
            <w:tcW w:w="817" w:type="dxa"/>
            <w:shd w:val="clear" w:color="auto" w:fill="auto"/>
          </w:tcPr>
          <w:p w:rsidR="00370367" w:rsidRPr="00CC5101" w:rsidRDefault="00370367" w:rsidP="00EE0FD9">
            <w:pPr>
              <w:suppressAutoHyphens/>
              <w:spacing w:after="0"/>
              <w:ind w:right="28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3402" w:type="dxa"/>
            <w:shd w:val="clear" w:color="auto" w:fill="auto"/>
          </w:tcPr>
          <w:p w:rsidR="00370367" w:rsidRPr="00CC5101" w:rsidRDefault="00370367" w:rsidP="00C15AB7">
            <w:pPr>
              <w:suppressAutoHyphens/>
              <w:spacing w:after="0"/>
              <w:ind w:left="284" w:right="284" w:hanging="332"/>
              <w:rPr>
                <w:rFonts w:ascii="Times New Roman" w:eastAsia="Calibri" w:hAnsi="Times New Roman" w:cs="Times New Roman"/>
                <w:sz w:val="24"/>
                <w:szCs w:val="24"/>
                <w:u w:color="FFFFFF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  <w:u w:color="FFFFFF"/>
                <w:lang w:eastAsia="ar-SA"/>
              </w:rPr>
              <w:t>Файл-вкладыш</w:t>
            </w:r>
          </w:p>
        </w:tc>
        <w:tc>
          <w:tcPr>
            <w:tcW w:w="1433" w:type="dxa"/>
            <w:shd w:val="clear" w:color="auto" w:fill="auto"/>
          </w:tcPr>
          <w:p w:rsidR="00370367" w:rsidRPr="00CC5101" w:rsidRDefault="00370367" w:rsidP="005F6C1C">
            <w:pPr>
              <w:suppressAutoHyphens/>
              <w:spacing w:after="0"/>
              <w:ind w:right="28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упаковка</w:t>
            </w:r>
          </w:p>
        </w:tc>
        <w:tc>
          <w:tcPr>
            <w:tcW w:w="835" w:type="dxa"/>
            <w:shd w:val="clear" w:color="auto" w:fill="auto"/>
          </w:tcPr>
          <w:p w:rsidR="00370367" w:rsidRPr="00CC5101" w:rsidRDefault="00370367" w:rsidP="0034409E">
            <w:pPr>
              <w:suppressAutoHyphens/>
              <w:spacing w:after="0"/>
              <w:ind w:left="284" w:right="28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367" w:rsidRPr="00CC5101" w:rsidRDefault="00370367" w:rsidP="005F6C1C">
            <w:pPr>
              <w:suppressAutoHyphens/>
              <w:spacing w:after="0"/>
              <w:ind w:right="284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320,00</w:t>
            </w:r>
          </w:p>
        </w:tc>
        <w:tc>
          <w:tcPr>
            <w:tcW w:w="2016" w:type="dxa"/>
            <w:shd w:val="clear" w:color="auto" w:fill="auto"/>
          </w:tcPr>
          <w:p w:rsidR="00370367" w:rsidRPr="00CC5101" w:rsidRDefault="00370367" w:rsidP="00236F06">
            <w:pPr>
              <w:suppressAutoHyphens/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 раз в квартал</w:t>
            </w:r>
          </w:p>
        </w:tc>
      </w:tr>
      <w:tr w:rsidR="00EE0FD9" w:rsidRPr="00CC5101" w:rsidTr="00236F06">
        <w:trPr>
          <w:trHeight w:val="632"/>
        </w:trPr>
        <w:tc>
          <w:tcPr>
            <w:tcW w:w="817" w:type="dxa"/>
            <w:shd w:val="clear" w:color="auto" w:fill="auto"/>
          </w:tcPr>
          <w:p w:rsidR="00C45A4D" w:rsidRPr="00CC5101" w:rsidRDefault="00C45A4D" w:rsidP="0034409E">
            <w:pPr>
              <w:suppressAutoHyphens/>
              <w:spacing w:after="0"/>
              <w:ind w:left="284" w:right="284" w:hanging="28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  </w:t>
            </w:r>
          </w:p>
          <w:p w:rsidR="00370367" w:rsidRPr="00CC5101" w:rsidRDefault="00370367" w:rsidP="0034409E">
            <w:pPr>
              <w:suppressAutoHyphens/>
              <w:spacing w:after="0"/>
              <w:ind w:left="284" w:right="284" w:hanging="28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3402" w:type="dxa"/>
            <w:shd w:val="clear" w:color="auto" w:fill="auto"/>
          </w:tcPr>
          <w:p w:rsidR="00370367" w:rsidRPr="00CC5101" w:rsidRDefault="00370367" w:rsidP="00C15AB7">
            <w:pPr>
              <w:suppressAutoHyphens/>
              <w:spacing w:after="0"/>
              <w:ind w:left="-48"/>
              <w:rPr>
                <w:rFonts w:ascii="Times New Roman" w:eastAsia="Calibri" w:hAnsi="Times New Roman" w:cs="Times New Roman"/>
                <w:sz w:val="24"/>
                <w:szCs w:val="24"/>
                <w:u w:color="FFFFFF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  <w:u w:color="FFFFFF"/>
                <w:lang w:eastAsia="ar-SA"/>
              </w:rPr>
              <w:t>Чернила для печатей (штемпельная краска)</w:t>
            </w:r>
          </w:p>
        </w:tc>
        <w:tc>
          <w:tcPr>
            <w:tcW w:w="1433" w:type="dxa"/>
            <w:shd w:val="clear" w:color="auto" w:fill="auto"/>
          </w:tcPr>
          <w:p w:rsidR="00370367" w:rsidRPr="00CC5101" w:rsidRDefault="00370367" w:rsidP="0034409E">
            <w:pPr>
              <w:suppressAutoHyphens/>
              <w:spacing w:after="0"/>
              <w:ind w:left="284"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835" w:type="dxa"/>
            <w:shd w:val="clear" w:color="auto" w:fill="auto"/>
          </w:tcPr>
          <w:p w:rsidR="00370367" w:rsidRPr="00CC5101" w:rsidRDefault="00370367" w:rsidP="0034409E">
            <w:pPr>
              <w:suppressAutoHyphens/>
              <w:spacing w:after="0"/>
              <w:ind w:left="284" w:right="28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367" w:rsidRPr="00CC5101" w:rsidRDefault="00370367" w:rsidP="005F6C1C">
            <w:pPr>
              <w:suppressAutoHyphens/>
              <w:spacing w:after="0"/>
              <w:ind w:right="284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150,00</w:t>
            </w:r>
          </w:p>
        </w:tc>
        <w:tc>
          <w:tcPr>
            <w:tcW w:w="2016" w:type="dxa"/>
            <w:shd w:val="clear" w:color="auto" w:fill="auto"/>
          </w:tcPr>
          <w:p w:rsidR="00370367" w:rsidRPr="00CC5101" w:rsidRDefault="00370367" w:rsidP="00EE0FD9">
            <w:pPr>
              <w:suppressAutoHyphens/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По мере необходимости, 1 раз в полгода</w:t>
            </w:r>
          </w:p>
        </w:tc>
      </w:tr>
    </w:tbl>
    <w:p w:rsidR="00370367" w:rsidRPr="00CC5101" w:rsidRDefault="00370367" w:rsidP="0034409E">
      <w:pPr>
        <w:suppressAutoHyphens/>
        <w:spacing w:after="0"/>
        <w:ind w:left="284" w:right="284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52501E" w:rsidRPr="00CC5101" w:rsidRDefault="00370367" w:rsidP="0034491A">
      <w:pPr>
        <w:suppressAutoHyphens/>
        <w:spacing w:after="0"/>
        <w:ind w:left="284" w:right="284"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C510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Количество товаров может отличаться от </w:t>
      </w:r>
      <w:proofErr w:type="gramStart"/>
      <w:r w:rsidRPr="00CC5101">
        <w:rPr>
          <w:rFonts w:ascii="Times New Roman" w:eastAsia="Calibri" w:hAnsi="Times New Roman" w:cs="Times New Roman"/>
          <w:sz w:val="24"/>
          <w:szCs w:val="24"/>
          <w:lang w:eastAsia="ar-SA"/>
        </w:rPr>
        <w:t>приведенного</w:t>
      </w:r>
      <w:proofErr w:type="gramEnd"/>
      <w:r w:rsidRPr="00CC510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в зависимости от решаемых им задач. При этом закупка на приобретение товаров, не указанных в настоящем приложении, осуществляется исходя из фактической потребности, но не более лимитов бюджетных обязательств, предусмотренных на эти цели.</w:t>
      </w:r>
    </w:p>
    <w:p w:rsidR="00370367" w:rsidRPr="00CC5101" w:rsidRDefault="00370367" w:rsidP="0052501E">
      <w:pPr>
        <w:spacing w:after="0"/>
        <w:ind w:left="284" w:right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C5101">
        <w:rPr>
          <w:rFonts w:ascii="Times New Roman" w:eastAsia="Calibri" w:hAnsi="Times New Roman" w:cs="Times New Roman"/>
          <w:b/>
          <w:sz w:val="24"/>
          <w:szCs w:val="24"/>
        </w:rPr>
        <w:t xml:space="preserve">Таблица № </w:t>
      </w:r>
      <w:r w:rsidR="00A94397" w:rsidRPr="00CC5101">
        <w:rPr>
          <w:rFonts w:ascii="Times New Roman" w:eastAsia="Calibri" w:hAnsi="Times New Roman" w:cs="Times New Roman"/>
          <w:b/>
          <w:sz w:val="24"/>
          <w:szCs w:val="24"/>
        </w:rPr>
        <w:t>8</w:t>
      </w:r>
    </w:p>
    <w:p w:rsidR="00370367" w:rsidRPr="00CC5101" w:rsidRDefault="00370367" w:rsidP="0034409E">
      <w:pPr>
        <w:spacing w:after="0"/>
        <w:ind w:left="284" w:right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C5101">
        <w:rPr>
          <w:rFonts w:ascii="Times New Roman" w:eastAsia="Calibri" w:hAnsi="Times New Roman" w:cs="Times New Roman"/>
          <w:b/>
          <w:sz w:val="24"/>
          <w:szCs w:val="24"/>
        </w:rPr>
        <w:t xml:space="preserve">Нормативы обеспечения мебелью и отдельными материально-техническими средствами работников </w:t>
      </w:r>
    </w:p>
    <w:tbl>
      <w:tblPr>
        <w:tblW w:w="9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2340"/>
        <w:gridCol w:w="1361"/>
        <w:gridCol w:w="835"/>
        <w:gridCol w:w="1223"/>
        <w:gridCol w:w="1850"/>
        <w:gridCol w:w="24"/>
        <w:gridCol w:w="1675"/>
      </w:tblGrid>
      <w:tr w:rsidR="00A94397" w:rsidRPr="00CC5101" w:rsidTr="00E322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67" w:rsidRPr="00CC5101" w:rsidRDefault="00370367" w:rsidP="00BE084E">
            <w:pPr>
              <w:spacing w:after="0"/>
              <w:ind w:right="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CC5101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CC5101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67" w:rsidRPr="00CC5101" w:rsidRDefault="00370367" w:rsidP="0034409E">
            <w:pPr>
              <w:spacing w:after="0"/>
              <w:ind w:left="284" w:righ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67" w:rsidRPr="00CC5101" w:rsidRDefault="00370367" w:rsidP="00FD003D">
            <w:pPr>
              <w:tabs>
                <w:tab w:val="left" w:pos="722"/>
              </w:tabs>
              <w:spacing w:after="0"/>
              <w:ind w:right="284" w:hanging="4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Ед. изм.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67" w:rsidRPr="00CC5101" w:rsidRDefault="00370367" w:rsidP="00E3227F">
            <w:pPr>
              <w:tabs>
                <w:tab w:val="left" w:pos="467"/>
              </w:tabs>
              <w:spacing w:after="0"/>
              <w:ind w:righ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Норма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67" w:rsidRPr="00CC5101" w:rsidRDefault="00370367" w:rsidP="00E3227F">
            <w:pPr>
              <w:autoSpaceDE w:val="0"/>
              <w:autoSpaceDN w:val="0"/>
              <w:adjustRightInd w:val="0"/>
              <w:spacing w:after="0" w:line="312" w:lineRule="exact"/>
              <w:ind w:left="-42" w:right="-114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</w:pPr>
            <w:r w:rsidRPr="00CC5101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="00A94397" w:rsidRPr="00CC5101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>рок</w:t>
            </w:r>
            <w:r w:rsidR="00E3227F" w:rsidRPr="00CC5101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="00A94397" w:rsidRPr="00CC5101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>э</w:t>
            </w:r>
            <w:r w:rsidRPr="00CC5101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>ксп</w:t>
            </w:r>
            <w:proofErr w:type="spellEnd"/>
            <w:r w:rsidR="00E3227F" w:rsidRPr="00CC5101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5101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>луатации</w:t>
            </w:r>
            <w:proofErr w:type="spellEnd"/>
            <w:proofErr w:type="gramEnd"/>
            <w:r w:rsidRPr="00CC5101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 xml:space="preserve"> в</w:t>
            </w:r>
          </w:p>
          <w:p w:rsidR="00370367" w:rsidRPr="00CC5101" w:rsidRDefault="00370367" w:rsidP="00A94397">
            <w:pPr>
              <w:spacing w:after="0"/>
              <w:ind w:left="25" w:righ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C5101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годах</w:t>
            </w:r>
            <w:proofErr w:type="gramEnd"/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67" w:rsidRPr="00CC5101" w:rsidRDefault="00370367" w:rsidP="00A94397">
            <w:pPr>
              <w:spacing w:after="0"/>
              <w:ind w:left="24" w:right="6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Примечание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67" w:rsidRPr="00CC5101" w:rsidRDefault="00370367" w:rsidP="00A94397">
            <w:pPr>
              <w:spacing w:after="0"/>
              <w:ind w:left="13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CC5101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Цена за единицу не более, (руб.)</w:t>
            </w:r>
          </w:p>
        </w:tc>
      </w:tr>
      <w:tr w:rsidR="00370367" w:rsidRPr="00CC5101" w:rsidTr="00E3227F">
        <w:tc>
          <w:tcPr>
            <w:tcW w:w="83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67" w:rsidRPr="00CC5101" w:rsidRDefault="00370367" w:rsidP="00A94397">
            <w:pPr>
              <w:spacing w:after="0"/>
              <w:ind w:left="284" w:right="284"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Кабинет </w:t>
            </w:r>
            <w:r w:rsidR="00A94397" w:rsidRPr="00CC5101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Главы </w:t>
            </w:r>
            <w:r w:rsidR="00A94397" w:rsidRPr="00CC510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7C68E3" w:rsidRPr="00CC5101">
              <w:rPr>
                <w:rFonts w:ascii="Times New Roman" w:hAnsi="Times New Roman" w:cs="Times New Roman"/>
                <w:sz w:val="24"/>
                <w:szCs w:val="24"/>
              </w:rPr>
              <w:t>Вознесенского</w:t>
            </w:r>
            <w:r w:rsidR="00A94397" w:rsidRPr="00CC510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67" w:rsidRPr="00CC5101" w:rsidRDefault="00370367" w:rsidP="0034409E">
            <w:pPr>
              <w:spacing w:after="0"/>
              <w:ind w:left="284" w:right="284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</w:p>
        </w:tc>
      </w:tr>
      <w:tr w:rsidR="00A94397" w:rsidRPr="00CC5101" w:rsidTr="00E322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67" w:rsidRPr="00CC5101" w:rsidRDefault="00370367" w:rsidP="0034409E">
            <w:pPr>
              <w:spacing w:after="0"/>
              <w:ind w:left="284" w:righ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67" w:rsidRPr="00CC5101" w:rsidRDefault="00370367" w:rsidP="007A2B19">
            <w:pPr>
              <w:spacing w:after="0"/>
              <w:ind w:left="284" w:hanging="28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eastAsia="MS Mincho" w:hAnsi="Times New Roman" w:cs="Times New Roman"/>
                <w:sz w:val="24"/>
                <w:szCs w:val="24"/>
              </w:rPr>
              <w:t>Стол компьютерный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67" w:rsidRPr="00CC5101" w:rsidRDefault="00370367" w:rsidP="0034409E">
            <w:pPr>
              <w:spacing w:after="0"/>
              <w:ind w:left="284" w:right="28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eastAsia="MS Mincho" w:hAnsi="Times New Roman" w:cs="Times New Roman"/>
                <w:sz w:val="24"/>
                <w:szCs w:val="24"/>
              </w:rPr>
              <w:t>комп.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67" w:rsidRPr="00CC5101" w:rsidRDefault="00370367" w:rsidP="0034409E">
            <w:pPr>
              <w:spacing w:after="0"/>
              <w:ind w:left="284" w:right="28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67" w:rsidRPr="00CC5101" w:rsidRDefault="00370367" w:rsidP="0034409E">
            <w:pPr>
              <w:spacing w:after="0"/>
              <w:ind w:left="284" w:righ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67" w:rsidRPr="00CC5101" w:rsidRDefault="00370367" w:rsidP="0034409E">
            <w:pPr>
              <w:spacing w:after="0"/>
              <w:ind w:left="284" w:righ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67" w:rsidRPr="00CC5101" w:rsidRDefault="00370367" w:rsidP="0034409E">
            <w:pPr>
              <w:spacing w:after="0"/>
              <w:ind w:left="284" w:righ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</w:rPr>
              <w:t>8571,20</w:t>
            </w:r>
          </w:p>
        </w:tc>
      </w:tr>
      <w:tr w:rsidR="00A94397" w:rsidRPr="00CC5101" w:rsidTr="00E322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67" w:rsidRPr="00CC5101" w:rsidRDefault="00370367" w:rsidP="0034409E">
            <w:pPr>
              <w:spacing w:after="0"/>
              <w:ind w:left="284" w:righ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67" w:rsidRPr="00CC5101" w:rsidRDefault="00370367" w:rsidP="007A2B19">
            <w:pPr>
              <w:spacing w:after="0"/>
              <w:ind w:left="284" w:right="284" w:hanging="249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eastAsia="MS Mincho" w:hAnsi="Times New Roman" w:cs="Times New Roman"/>
                <w:sz w:val="24"/>
                <w:szCs w:val="24"/>
              </w:rPr>
              <w:t>Шкаф платяной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67" w:rsidRPr="00CC5101" w:rsidRDefault="00370367" w:rsidP="0034409E">
            <w:pPr>
              <w:spacing w:after="0"/>
              <w:ind w:left="284" w:right="28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шт.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67" w:rsidRPr="00CC5101" w:rsidRDefault="00370367" w:rsidP="0034409E">
            <w:pPr>
              <w:spacing w:after="0"/>
              <w:ind w:left="284" w:right="28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67" w:rsidRPr="00CC5101" w:rsidRDefault="00370367" w:rsidP="0034409E">
            <w:pPr>
              <w:spacing w:after="0"/>
              <w:ind w:left="284" w:righ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67" w:rsidRPr="00CC5101" w:rsidRDefault="00370367" w:rsidP="0034409E">
            <w:pPr>
              <w:spacing w:after="0"/>
              <w:ind w:left="284" w:righ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67" w:rsidRPr="00CC5101" w:rsidRDefault="00370367" w:rsidP="0034409E">
            <w:pPr>
              <w:spacing w:after="0"/>
              <w:ind w:left="284" w:righ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</w:rPr>
              <w:t>9800,00</w:t>
            </w:r>
          </w:p>
        </w:tc>
      </w:tr>
      <w:tr w:rsidR="00A94397" w:rsidRPr="00CC5101" w:rsidTr="00E322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67" w:rsidRPr="00CC5101" w:rsidRDefault="00370367" w:rsidP="0034409E">
            <w:pPr>
              <w:spacing w:after="0"/>
              <w:ind w:left="284" w:righ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67" w:rsidRPr="00CC5101" w:rsidRDefault="00370367" w:rsidP="007A2B19">
            <w:pPr>
              <w:spacing w:after="0"/>
              <w:ind w:left="284" w:right="284" w:hanging="249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eastAsia="MS Mincho" w:hAnsi="Times New Roman" w:cs="Times New Roman"/>
                <w:sz w:val="24"/>
                <w:szCs w:val="24"/>
              </w:rPr>
              <w:t>Шкаф книжный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67" w:rsidRPr="00CC5101" w:rsidRDefault="00370367" w:rsidP="0034409E">
            <w:pPr>
              <w:spacing w:after="0"/>
              <w:ind w:left="284" w:right="28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шт.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67" w:rsidRPr="00CC5101" w:rsidRDefault="00370367" w:rsidP="0034409E">
            <w:pPr>
              <w:spacing w:after="0"/>
              <w:ind w:left="284" w:right="28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67" w:rsidRPr="00CC5101" w:rsidRDefault="00370367" w:rsidP="0034409E">
            <w:pPr>
              <w:spacing w:after="0"/>
              <w:ind w:left="284" w:righ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67" w:rsidRPr="00CC5101" w:rsidRDefault="00370367" w:rsidP="0034409E">
            <w:pPr>
              <w:spacing w:after="0"/>
              <w:ind w:left="284" w:righ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67" w:rsidRPr="00CC5101" w:rsidRDefault="00370367" w:rsidP="0034409E">
            <w:pPr>
              <w:spacing w:after="0"/>
              <w:ind w:left="284" w:righ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</w:rPr>
              <w:t>10634,20</w:t>
            </w:r>
          </w:p>
        </w:tc>
      </w:tr>
      <w:tr w:rsidR="00A94397" w:rsidRPr="00CC5101" w:rsidTr="00E322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67" w:rsidRPr="00CC5101" w:rsidRDefault="00370367" w:rsidP="0034409E">
            <w:pPr>
              <w:spacing w:after="0"/>
              <w:ind w:left="284" w:righ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67" w:rsidRPr="00CC5101" w:rsidRDefault="00370367" w:rsidP="007A2B19">
            <w:pPr>
              <w:spacing w:after="0"/>
              <w:ind w:left="284" w:right="284" w:hanging="28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eastAsia="MS Mincho" w:hAnsi="Times New Roman" w:cs="Times New Roman"/>
                <w:sz w:val="24"/>
                <w:szCs w:val="24"/>
              </w:rPr>
              <w:t>Кресло рабочее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67" w:rsidRPr="00CC5101" w:rsidRDefault="00370367" w:rsidP="0034409E">
            <w:pPr>
              <w:spacing w:after="0"/>
              <w:ind w:left="284" w:right="28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шт.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67" w:rsidRPr="00CC5101" w:rsidRDefault="00370367" w:rsidP="0034409E">
            <w:pPr>
              <w:spacing w:after="0"/>
              <w:ind w:left="284" w:right="28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67" w:rsidRPr="00CC5101" w:rsidRDefault="00370367" w:rsidP="0034409E">
            <w:pPr>
              <w:spacing w:after="0"/>
              <w:ind w:left="284" w:righ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67" w:rsidRPr="00CC5101" w:rsidRDefault="00370367" w:rsidP="0034409E">
            <w:pPr>
              <w:spacing w:after="0"/>
              <w:ind w:left="284" w:righ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67" w:rsidRPr="00CC5101" w:rsidRDefault="00370367" w:rsidP="0034409E">
            <w:pPr>
              <w:spacing w:after="0"/>
              <w:ind w:left="284" w:righ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</w:rPr>
              <w:t>4397,80</w:t>
            </w:r>
          </w:p>
        </w:tc>
      </w:tr>
      <w:tr w:rsidR="00A94397" w:rsidRPr="00CC5101" w:rsidTr="00E322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67" w:rsidRPr="00CC5101" w:rsidRDefault="00370367" w:rsidP="0034409E">
            <w:pPr>
              <w:spacing w:after="0"/>
              <w:ind w:left="284" w:righ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67" w:rsidRPr="00CC5101" w:rsidRDefault="00370367" w:rsidP="007A2B19">
            <w:pPr>
              <w:spacing w:after="0"/>
              <w:ind w:left="284" w:right="284" w:hanging="28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eastAsia="MS Mincho" w:hAnsi="Times New Roman" w:cs="Times New Roman"/>
                <w:sz w:val="24"/>
                <w:szCs w:val="24"/>
              </w:rPr>
              <w:t>Стулья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67" w:rsidRPr="00CC5101" w:rsidRDefault="00370367" w:rsidP="0034409E">
            <w:pPr>
              <w:spacing w:after="0"/>
              <w:ind w:left="284" w:right="28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шт.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67" w:rsidRPr="00CC5101" w:rsidRDefault="00370367" w:rsidP="00E3227F">
            <w:pPr>
              <w:spacing w:after="0"/>
              <w:ind w:right="175" w:hanging="126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</w:rPr>
              <w:t>До 6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67" w:rsidRPr="00CC5101" w:rsidRDefault="00370367" w:rsidP="0034409E">
            <w:pPr>
              <w:spacing w:after="0"/>
              <w:ind w:left="284" w:righ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67" w:rsidRPr="00CC5101" w:rsidRDefault="00370367" w:rsidP="0034409E">
            <w:pPr>
              <w:spacing w:after="0"/>
              <w:ind w:left="284" w:righ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67" w:rsidRPr="00CC5101" w:rsidRDefault="00370367" w:rsidP="0034409E">
            <w:pPr>
              <w:spacing w:after="0"/>
              <w:ind w:left="284" w:righ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</w:rPr>
              <w:t>1207,80</w:t>
            </w:r>
          </w:p>
        </w:tc>
      </w:tr>
      <w:tr w:rsidR="00A94397" w:rsidRPr="00CC5101" w:rsidTr="00E322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67" w:rsidRPr="00CC5101" w:rsidRDefault="00370367" w:rsidP="0034409E">
            <w:pPr>
              <w:spacing w:after="0"/>
              <w:ind w:left="284" w:righ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67" w:rsidRPr="00CC5101" w:rsidRDefault="00370367" w:rsidP="007A2B19">
            <w:pPr>
              <w:spacing w:after="0"/>
              <w:ind w:left="284" w:right="-30" w:hanging="28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eastAsia="MS Mincho" w:hAnsi="Times New Roman" w:cs="Times New Roman"/>
                <w:sz w:val="24"/>
                <w:szCs w:val="24"/>
              </w:rPr>
              <w:t>Вешалка напольная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67" w:rsidRPr="00CC5101" w:rsidRDefault="00370367" w:rsidP="0034409E">
            <w:pPr>
              <w:spacing w:after="0"/>
              <w:ind w:left="284" w:right="28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шт.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67" w:rsidRPr="00CC5101" w:rsidRDefault="00370367" w:rsidP="0034409E">
            <w:pPr>
              <w:spacing w:after="0"/>
              <w:ind w:left="284" w:right="28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67" w:rsidRPr="00CC5101" w:rsidRDefault="00370367" w:rsidP="0034409E">
            <w:pPr>
              <w:spacing w:after="0"/>
              <w:ind w:left="284" w:righ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67" w:rsidRPr="00CC5101" w:rsidRDefault="00370367" w:rsidP="0034409E">
            <w:pPr>
              <w:spacing w:after="0"/>
              <w:ind w:left="284" w:righ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67" w:rsidRPr="00CC5101" w:rsidRDefault="00370367" w:rsidP="0034409E">
            <w:pPr>
              <w:spacing w:after="0"/>
              <w:ind w:left="284" w:righ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</w:rPr>
              <w:t>2594,90</w:t>
            </w:r>
          </w:p>
        </w:tc>
      </w:tr>
      <w:tr w:rsidR="00A94397" w:rsidRPr="00CC5101" w:rsidTr="00E322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67" w:rsidRPr="00CC5101" w:rsidRDefault="00370367" w:rsidP="0034409E">
            <w:pPr>
              <w:spacing w:after="0"/>
              <w:ind w:left="284" w:righ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67" w:rsidRPr="00CC5101" w:rsidRDefault="00370367" w:rsidP="007A2B19">
            <w:pPr>
              <w:spacing w:after="0"/>
              <w:ind w:left="284" w:right="111" w:hanging="391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Шкаф </w:t>
            </w:r>
            <w:proofErr w:type="spellStart"/>
            <w:proofErr w:type="gramStart"/>
            <w:r w:rsidRPr="00CC5101">
              <w:rPr>
                <w:rFonts w:ascii="Times New Roman" w:eastAsia="MS Mincho" w:hAnsi="Times New Roman" w:cs="Times New Roman"/>
                <w:sz w:val="24"/>
                <w:szCs w:val="24"/>
              </w:rPr>
              <w:t>металличе</w:t>
            </w:r>
            <w:proofErr w:type="spellEnd"/>
            <w:r w:rsidR="007A2B19" w:rsidRPr="00CC5101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101">
              <w:rPr>
                <w:rFonts w:ascii="Times New Roman" w:eastAsia="MS Mincho" w:hAnsi="Times New Roman" w:cs="Times New Roman"/>
                <w:sz w:val="24"/>
                <w:szCs w:val="24"/>
              </w:rPr>
              <w:t>ский</w:t>
            </w:r>
            <w:proofErr w:type="spellEnd"/>
            <w:proofErr w:type="gramEnd"/>
            <w:r w:rsidRPr="00CC5101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(сейф)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67" w:rsidRPr="00CC5101" w:rsidRDefault="00370367" w:rsidP="0034409E">
            <w:pPr>
              <w:spacing w:after="0"/>
              <w:ind w:left="284" w:right="28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шт.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67" w:rsidRPr="00CC5101" w:rsidRDefault="00370367" w:rsidP="0034409E">
            <w:pPr>
              <w:spacing w:after="0"/>
              <w:ind w:left="284" w:right="28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67" w:rsidRPr="00CC5101" w:rsidRDefault="00370367" w:rsidP="0034409E">
            <w:pPr>
              <w:spacing w:after="0"/>
              <w:ind w:left="284" w:righ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67" w:rsidRPr="00CC5101" w:rsidRDefault="00370367" w:rsidP="0034409E">
            <w:pPr>
              <w:spacing w:after="0"/>
              <w:ind w:left="284" w:righ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67" w:rsidRPr="00CC5101" w:rsidRDefault="00370367" w:rsidP="0034409E">
            <w:pPr>
              <w:spacing w:after="0"/>
              <w:ind w:left="284" w:righ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</w:rPr>
              <w:t>9289,50</w:t>
            </w:r>
          </w:p>
        </w:tc>
      </w:tr>
      <w:tr w:rsidR="00370367" w:rsidRPr="00CC5101" w:rsidTr="00E3227F">
        <w:tc>
          <w:tcPr>
            <w:tcW w:w="83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67" w:rsidRPr="00CC5101" w:rsidRDefault="00370367" w:rsidP="0034409E">
            <w:pPr>
              <w:spacing w:after="0"/>
              <w:ind w:left="284" w:right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eastAsia="MS Mincho" w:hAnsi="Times New Roman" w:cs="Times New Roman"/>
                <w:sz w:val="24"/>
                <w:szCs w:val="24"/>
              </w:rPr>
              <w:t>Кабинеты работников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67" w:rsidRPr="00CC5101" w:rsidRDefault="00370367" w:rsidP="0034409E">
            <w:pPr>
              <w:spacing w:after="0"/>
              <w:ind w:left="284" w:right="284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A94397" w:rsidRPr="00CC5101" w:rsidTr="00E322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67" w:rsidRPr="00CC5101" w:rsidRDefault="00370367" w:rsidP="0034409E">
            <w:pPr>
              <w:spacing w:after="0"/>
              <w:ind w:left="284" w:right="28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67" w:rsidRPr="00CC5101" w:rsidRDefault="00370367" w:rsidP="007A2B19">
            <w:pPr>
              <w:spacing w:after="0"/>
              <w:ind w:left="35" w:hanging="14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eastAsia="MS Mincho" w:hAnsi="Times New Roman" w:cs="Times New Roman"/>
                <w:sz w:val="24"/>
                <w:szCs w:val="24"/>
              </w:rPr>
              <w:t>Стол для компьютера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67" w:rsidRPr="00CC5101" w:rsidRDefault="00370367" w:rsidP="0034409E">
            <w:pPr>
              <w:spacing w:after="0"/>
              <w:ind w:left="284" w:right="284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CC51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шт.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67" w:rsidRPr="00CC5101" w:rsidRDefault="00370367" w:rsidP="0034409E">
            <w:pPr>
              <w:spacing w:after="0"/>
              <w:ind w:left="284" w:righ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67" w:rsidRPr="00CC5101" w:rsidRDefault="00370367" w:rsidP="0034409E">
            <w:pPr>
              <w:spacing w:after="0"/>
              <w:ind w:left="284" w:righ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67" w:rsidRPr="00CC5101" w:rsidRDefault="00370367" w:rsidP="007A2B19">
            <w:pPr>
              <w:spacing w:after="0"/>
              <w:ind w:left="284" w:right="135" w:hanging="3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 1 работника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67" w:rsidRPr="00CC5101" w:rsidRDefault="00370367" w:rsidP="0034409E">
            <w:pPr>
              <w:spacing w:after="0"/>
              <w:ind w:left="284" w:right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C51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9378,00</w:t>
            </w:r>
          </w:p>
        </w:tc>
      </w:tr>
      <w:tr w:rsidR="00A94397" w:rsidRPr="00CC5101" w:rsidTr="00E322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67" w:rsidRPr="00CC5101" w:rsidRDefault="00370367" w:rsidP="0034409E">
            <w:pPr>
              <w:spacing w:after="0"/>
              <w:ind w:left="284" w:righ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67" w:rsidRPr="00CC5101" w:rsidRDefault="00370367" w:rsidP="007A2B19">
            <w:pPr>
              <w:spacing w:after="0"/>
              <w:ind w:left="284" w:right="284" w:hanging="249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eastAsia="MS Mincho" w:hAnsi="Times New Roman" w:cs="Times New Roman"/>
                <w:sz w:val="24"/>
                <w:szCs w:val="24"/>
              </w:rPr>
              <w:t>Шкаф книжный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67" w:rsidRPr="00CC5101" w:rsidRDefault="00370367" w:rsidP="0034409E">
            <w:pPr>
              <w:spacing w:after="0"/>
              <w:ind w:left="284" w:right="284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CC51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шт.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67" w:rsidRPr="00CC5101" w:rsidRDefault="00370367" w:rsidP="0034409E">
            <w:pPr>
              <w:spacing w:after="0"/>
              <w:ind w:left="284" w:righ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67" w:rsidRPr="00CC5101" w:rsidRDefault="00370367" w:rsidP="0034409E">
            <w:pPr>
              <w:spacing w:after="0"/>
              <w:ind w:left="284" w:righ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67" w:rsidRPr="00CC5101" w:rsidRDefault="00370367" w:rsidP="007A2B19">
            <w:pPr>
              <w:spacing w:after="0"/>
              <w:ind w:left="-13" w:firstLine="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 1 работника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67" w:rsidRPr="00CC5101" w:rsidRDefault="00370367" w:rsidP="0034409E">
            <w:pPr>
              <w:spacing w:after="0"/>
              <w:ind w:left="284" w:right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C51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10634,20</w:t>
            </w:r>
          </w:p>
        </w:tc>
      </w:tr>
      <w:tr w:rsidR="00A94397" w:rsidRPr="00CC5101" w:rsidTr="00E322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67" w:rsidRPr="00CC5101" w:rsidRDefault="00370367" w:rsidP="0034409E">
            <w:pPr>
              <w:spacing w:after="0"/>
              <w:ind w:left="284" w:righ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67" w:rsidRPr="00CC5101" w:rsidRDefault="00370367" w:rsidP="007A2B19">
            <w:pPr>
              <w:spacing w:after="0"/>
              <w:ind w:left="284" w:right="284" w:hanging="28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eastAsia="MS Mincho" w:hAnsi="Times New Roman" w:cs="Times New Roman"/>
                <w:sz w:val="24"/>
                <w:szCs w:val="24"/>
              </w:rPr>
              <w:t>Шкаф платяной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67" w:rsidRPr="00CC5101" w:rsidRDefault="00370367" w:rsidP="0034409E">
            <w:pPr>
              <w:spacing w:after="0"/>
              <w:ind w:left="284" w:right="284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CC51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шт.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67" w:rsidRPr="00CC5101" w:rsidRDefault="00370367" w:rsidP="0034409E">
            <w:pPr>
              <w:spacing w:after="0"/>
              <w:ind w:left="284" w:righ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67" w:rsidRPr="00CC5101" w:rsidRDefault="00370367" w:rsidP="0034409E">
            <w:pPr>
              <w:spacing w:after="0"/>
              <w:ind w:left="284" w:righ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67" w:rsidRPr="00CC5101" w:rsidRDefault="00370367" w:rsidP="007A2B1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 1 работника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67" w:rsidRPr="00CC5101" w:rsidRDefault="00370367" w:rsidP="0034409E">
            <w:pPr>
              <w:spacing w:after="0"/>
              <w:ind w:left="284" w:right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</w:rPr>
              <w:t>13042,00</w:t>
            </w:r>
          </w:p>
        </w:tc>
      </w:tr>
      <w:tr w:rsidR="00A94397" w:rsidRPr="00CC5101" w:rsidTr="00E322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67" w:rsidRPr="00CC5101" w:rsidRDefault="00370367" w:rsidP="0034409E">
            <w:pPr>
              <w:spacing w:after="0"/>
              <w:ind w:left="284" w:righ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67" w:rsidRPr="00CC5101" w:rsidRDefault="00370367" w:rsidP="007A2B19">
            <w:pPr>
              <w:spacing w:after="0"/>
              <w:ind w:left="284" w:right="284" w:hanging="249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eastAsia="MS Mincho" w:hAnsi="Times New Roman" w:cs="Times New Roman"/>
                <w:sz w:val="24"/>
                <w:szCs w:val="24"/>
              </w:rPr>
              <w:t>Кресло рабочее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67" w:rsidRPr="00CC5101" w:rsidRDefault="00370367" w:rsidP="0034409E">
            <w:pPr>
              <w:spacing w:after="0"/>
              <w:ind w:left="284" w:right="284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CC51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шт.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67" w:rsidRPr="00CC5101" w:rsidRDefault="00370367" w:rsidP="0034409E">
            <w:pPr>
              <w:spacing w:after="0"/>
              <w:ind w:left="284" w:righ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67" w:rsidRPr="00CC5101" w:rsidRDefault="00370367" w:rsidP="0034409E">
            <w:pPr>
              <w:spacing w:after="0"/>
              <w:ind w:left="284" w:righ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67" w:rsidRPr="00CC5101" w:rsidRDefault="00370367" w:rsidP="007A2B1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 1 работника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67" w:rsidRPr="00CC5101" w:rsidRDefault="00370367" w:rsidP="0034409E">
            <w:pPr>
              <w:spacing w:after="0"/>
              <w:ind w:left="284" w:right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</w:rPr>
              <w:t>16000,00</w:t>
            </w:r>
          </w:p>
        </w:tc>
      </w:tr>
      <w:tr w:rsidR="00A94397" w:rsidRPr="00CC5101" w:rsidTr="00E322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67" w:rsidRPr="00CC5101" w:rsidRDefault="00370367" w:rsidP="0034409E">
            <w:pPr>
              <w:spacing w:after="0"/>
              <w:ind w:left="284" w:righ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67" w:rsidRPr="00CC5101" w:rsidRDefault="00370367" w:rsidP="007A2B19">
            <w:pPr>
              <w:spacing w:after="0"/>
              <w:ind w:left="284" w:right="284" w:hanging="249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eastAsia="MS Mincho" w:hAnsi="Times New Roman" w:cs="Times New Roman"/>
                <w:sz w:val="24"/>
                <w:szCs w:val="24"/>
              </w:rPr>
              <w:t>Стулья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67" w:rsidRPr="00CC5101" w:rsidRDefault="00370367" w:rsidP="0034409E">
            <w:pPr>
              <w:spacing w:after="0"/>
              <w:ind w:left="284" w:right="284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CC51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шт.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67" w:rsidRPr="00CC5101" w:rsidRDefault="00370367" w:rsidP="0034409E">
            <w:pPr>
              <w:spacing w:after="0"/>
              <w:ind w:left="284" w:righ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67" w:rsidRPr="00CC5101" w:rsidRDefault="00370367" w:rsidP="0034409E">
            <w:pPr>
              <w:spacing w:after="0"/>
              <w:ind w:left="284" w:righ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67" w:rsidRPr="00CC5101" w:rsidRDefault="00370367" w:rsidP="007A2B19">
            <w:pPr>
              <w:spacing w:after="0"/>
              <w:ind w:left="-21" w:firstLine="2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 1 работника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67" w:rsidRPr="00CC5101" w:rsidRDefault="00370367" w:rsidP="0034409E">
            <w:pPr>
              <w:spacing w:after="0"/>
              <w:ind w:left="284" w:right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C51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1207,80</w:t>
            </w:r>
          </w:p>
        </w:tc>
      </w:tr>
      <w:tr w:rsidR="00A94397" w:rsidRPr="00CC5101" w:rsidTr="00E322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67" w:rsidRPr="00CC5101" w:rsidRDefault="00370367" w:rsidP="0034409E">
            <w:pPr>
              <w:spacing w:after="0"/>
              <w:ind w:left="284" w:righ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67" w:rsidRPr="00CC5101" w:rsidRDefault="00370367" w:rsidP="007A2B19">
            <w:pPr>
              <w:spacing w:after="0"/>
              <w:ind w:left="284" w:hanging="28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eastAsia="MS Mincho" w:hAnsi="Times New Roman" w:cs="Times New Roman"/>
                <w:sz w:val="24"/>
                <w:szCs w:val="24"/>
              </w:rPr>
              <w:t>Вешалка напольная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67" w:rsidRPr="00CC5101" w:rsidRDefault="00370367" w:rsidP="0034409E">
            <w:pPr>
              <w:spacing w:after="0"/>
              <w:ind w:left="284" w:right="284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CC51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шт.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67" w:rsidRPr="00CC5101" w:rsidRDefault="00370367" w:rsidP="0034409E">
            <w:pPr>
              <w:spacing w:after="0"/>
              <w:ind w:left="284" w:righ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67" w:rsidRPr="00CC5101" w:rsidRDefault="00370367" w:rsidP="0034409E">
            <w:pPr>
              <w:spacing w:after="0"/>
              <w:ind w:left="284" w:righ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67" w:rsidRPr="00CC5101" w:rsidRDefault="00370367" w:rsidP="00A94397">
            <w:pPr>
              <w:spacing w:after="0"/>
              <w:ind w:hanging="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 кабинет при необходимости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67" w:rsidRPr="00CC5101" w:rsidRDefault="00370367" w:rsidP="0034409E">
            <w:pPr>
              <w:spacing w:after="0"/>
              <w:ind w:left="284" w:right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C51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2594,90</w:t>
            </w:r>
          </w:p>
        </w:tc>
      </w:tr>
      <w:tr w:rsidR="00A94397" w:rsidRPr="00CC5101" w:rsidTr="00E322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67" w:rsidRPr="00CC5101" w:rsidRDefault="00370367" w:rsidP="0034409E">
            <w:pPr>
              <w:spacing w:after="0"/>
              <w:ind w:left="284" w:righ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67" w:rsidRPr="00CC5101" w:rsidRDefault="00370367" w:rsidP="007A2B19">
            <w:pPr>
              <w:spacing w:after="0"/>
              <w:ind w:right="28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eastAsia="MS Mincho" w:hAnsi="Times New Roman" w:cs="Times New Roman"/>
                <w:sz w:val="24"/>
                <w:szCs w:val="24"/>
              </w:rPr>
              <w:t>Шкаф металлический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67" w:rsidRPr="00CC5101" w:rsidRDefault="00370367" w:rsidP="0034409E">
            <w:pPr>
              <w:spacing w:after="0"/>
              <w:ind w:left="284" w:right="284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CC51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шт.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67" w:rsidRPr="00CC5101" w:rsidRDefault="00370367" w:rsidP="0034409E">
            <w:pPr>
              <w:spacing w:after="0"/>
              <w:ind w:left="284" w:righ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67" w:rsidRPr="00CC5101" w:rsidRDefault="00370367" w:rsidP="0034409E">
            <w:pPr>
              <w:spacing w:after="0"/>
              <w:ind w:left="284" w:righ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67" w:rsidRPr="00CC5101" w:rsidRDefault="00370367" w:rsidP="00A94397">
            <w:pPr>
              <w:spacing w:after="0"/>
              <w:ind w:left="-21" w:right="-149" w:firstLine="2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 необходимости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67" w:rsidRPr="00CC5101" w:rsidRDefault="00370367" w:rsidP="0034409E">
            <w:pPr>
              <w:spacing w:after="0"/>
              <w:ind w:left="284" w:right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C51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8610,80</w:t>
            </w:r>
          </w:p>
        </w:tc>
      </w:tr>
      <w:tr w:rsidR="00A94397" w:rsidRPr="00CC5101" w:rsidTr="00E322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67" w:rsidRPr="00CC5101" w:rsidRDefault="00370367" w:rsidP="0034409E">
            <w:pPr>
              <w:spacing w:after="0"/>
              <w:ind w:left="284" w:righ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67" w:rsidRPr="00CC5101" w:rsidRDefault="00370367" w:rsidP="007A2B19">
            <w:pPr>
              <w:spacing w:after="0"/>
              <w:ind w:left="284" w:right="284" w:hanging="28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eastAsia="MS Mincho" w:hAnsi="Times New Roman" w:cs="Times New Roman"/>
                <w:sz w:val="24"/>
                <w:szCs w:val="24"/>
              </w:rPr>
              <w:t>Полки настенные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67" w:rsidRPr="00CC5101" w:rsidRDefault="00370367" w:rsidP="0034409E">
            <w:pPr>
              <w:spacing w:after="0"/>
              <w:ind w:left="284" w:right="284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CC51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шт.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67" w:rsidRPr="00CC5101" w:rsidRDefault="00370367" w:rsidP="0034409E">
            <w:pPr>
              <w:spacing w:after="0"/>
              <w:ind w:left="284" w:righ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67" w:rsidRPr="00CC5101" w:rsidRDefault="00370367" w:rsidP="0034409E">
            <w:pPr>
              <w:spacing w:after="0"/>
              <w:ind w:left="284" w:righ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67" w:rsidRPr="00CC5101" w:rsidRDefault="00370367" w:rsidP="00A94397">
            <w:pPr>
              <w:spacing w:after="0"/>
              <w:ind w:left="284" w:right="284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1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 кабинет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67" w:rsidRPr="00CC5101" w:rsidRDefault="00370367" w:rsidP="0034409E">
            <w:pPr>
              <w:spacing w:after="0"/>
              <w:ind w:left="284" w:right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C51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4294,40</w:t>
            </w:r>
          </w:p>
        </w:tc>
      </w:tr>
    </w:tbl>
    <w:p w:rsidR="00370367" w:rsidRPr="00CC5101" w:rsidRDefault="00370367" w:rsidP="0034409E">
      <w:pPr>
        <w:spacing w:after="0"/>
        <w:ind w:left="284" w:righ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5101">
        <w:rPr>
          <w:rFonts w:ascii="Times New Roman" w:eastAsia="Calibri" w:hAnsi="Times New Roman" w:cs="Times New Roman"/>
          <w:sz w:val="24"/>
          <w:szCs w:val="24"/>
        </w:rPr>
        <w:t>Служебные помещения по мере необходимости обеспечиваются предметами, не указанными в настоящем приложении. При этом стоимость единицы предмета не может превышать 50 000 рублей.</w:t>
      </w:r>
    </w:p>
    <w:p w:rsidR="00370367" w:rsidRPr="00CC5101" w:rsidRDefault="00370367" w:rsidP="0034409E">
      <w:pPr>
        <w:spacing w:after="0"/>
        <w:ind w:left="284" w:righ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5101">
        <w:rPr>
          <w:rFonts w:ascii="Times New Roman" w:eastAsia="Calibri" w:hAnsi="Times New Roman" w:cs="Times New Roman"/>
          <w:sz w:val="24"/>
          <w:szCs w:val="24"/>
        </w:rPr>
        <w:t>Иные помещения, не указанные в настоящем приложении, обеспечиваются мебелью и отдельными материально-техническими средствами в соответствии с их назначением.</w:t>
      </w:r>
    </w:p>
    <w:p w:rsidR="00370367" w:rsidRPr="00CC5101" w:rsidRDefault="00370367" w:rsidP="0034409E">
      <w:pPr>
        <w:spacing w:after="0"/>
        <w:ind w:left="284" w:right="284"/>
        <w:rPr>
          <w:rFonts w:ascii="Times New Roman" w:eastAsia="Calibri" w:hAnsi="Times New Roman" w:cs="Times New Roman"/>
          <w:sz w:val="24"/>
          <w:szCs w:val="24"/>
        </w:rPr>
      </w:pPr>
      <w:r w:rsidRPr="00CC5101">
        <w:rPr>
          <w:rFonts w:ascii="Times New Roman" w:eastAsia="Calibri" w:hAnsi="Times New Roman" w:cs="Times New Roman"/>
          <w:sz w:val="24"/>
          <w:szCs w:val="24"/>
        </w:rPr>
        <w:t>Объем расходов, рассчитанный с применением нормативных затрат, может быть изменен в пределах, утвержденных на эти цели лимитов бюджетных обязательств</w:t>
      </w:r>
    </w:p>
    <w:p w:rsidR="00370367" w:rsidRPr="00CC5101" w:rsidRDefault="00370367" w:rsidP="00A16341">
      <w:pPr>
        <w:autoSpaceDE w:val="0"/>
        <w:autoSpaceDN w:val="0"/>
        <w:adjustRightInd w:val="0"/>
        <w:spacing w:after="0"/>
        <w:ind w:left="284" w:right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C5101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Таблица № </w:t>
      </w:r>
      <w:r w:rsidR="00E706F5" w:rsidRPr="00CC5101"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Pr="00CC510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370367" w:rsidRPr="00CC5101" w:rsidRDefault="00370367" w:rsidP="0034409E">
      <w:pPr>
        <w:suppressAutoHyphens/>
        <w:spacing w:after="0"/>
        <w:ind w:left="284" w:right="284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CC5101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Перечень периодических печатных и электронных изданий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63"/>
        <w:gridCol w:w="4757"/>
        <w:gridCol w:w="2039"/>
        <w:gridCol w:w="1788"/>
      </w:tblGrid>
      <w:tr w:rsidR="00370367" w:rsidRPr="00CC5101" w:rsidTr="00A16341">
        <w:trPr>
          <w:trHeight w:val="236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367" w:rsidRPr="00CC5101" w:rsidRDefault="00370367" w:rsidP="0034409E">
            <w:pPr>
              <w:suppressAutoHyphens/>
              <w:spacing w:after="0"/>
              <w:ind w:left="284" w:right="28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CC51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CC51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367" w:rsidRPr="00CC5101" w:rsidRDefault="00370367" w:rsidP="0034409E">
            <w:pPr>
              <w:suppressAutoHyphens/>
              <w:spacing w:after="0"/>
              <w:ind w:left="284" w:right="284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Наименование </w:t>
            </w:r>
            <w:proofErr w:type="gramStart"/>
            <w:r w:rsidRPr="00CC510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печатных</w:t>
            </w:r>
            <w:proofErr w:type="gramEnd"/>
            <w:r w:rsidRPr="00CC510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 издания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367" w:rsidRPr="00CC5101" w:rsidRDefault="00370367" w:rsidP="0034409E">
            <w:pPr>
              <w:suppressAutoHyphens/>
              <w:spacing w:after="0"/>
              <w:ind w:left="284" w:right="28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Ед. измерения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367" w:rsidRPr="00CC5101" w:rsidRDefault="00370367" w:rsidP="0034409E">
            <w:pPr>
              <w:suppressAutoHyphens/>
              <w:spacing w:after="0"/>
              <w:ind w:left="284" w:right="28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Кол-во</w:t>
            </w:r>
          </w:p>
        </w:tc>
      </w:tr>
      <w:tr w:rsidR="00370367" w:rsidRPr="00CC5101" w:rsidTr="00A16341">
        <w:trPr>
          <w:trHeight w:val="236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367" w:rsidRPr="00CC5101" w:rsidRDefault="00370367" w:rsidP="0034409E">
            <w:pPr>
              <w:suppressAutoHyphens/>
              <w:spacing w:after="0"/>
              <w:ind w:left="284" w:right="28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367" w:rsidRPr="00CC5101" w:rsidRDefault="00E706F5" w:rsidP="00E706F5">
            <w:pPr>
              <w:suppressAutoHyphens/>
              <w:spacing w:after="0"/>
              <w:ind w:left="284" w:right="284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Газета</w:t>
            </w:r>
            <w:r w:rsidR="00370367" w:rsidRPr="00CC510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 «</w:t>
            </w:r>
            <w:r w:rsidRPr="00CC510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Морозовский Вестник</w:t>
            </w:r>
            <w:r w:rsidR="00370367" w:rsidRPr="00CC510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367" w:rsidRPr="00CC5101" w:rsidRDefault="00370367" w:rsidP="0034409E">
            <w:pPr>
              <w:suppressAutoHyphens/>
              <w:spacing w:after="0"/>
              <w:ind w:left="284" w:right="28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комплект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367" w:rsidRPr="00CC5101" w:rsidRDefault="00370367" w:rsidP="0034409E">
            <w:pPr>
              <w:suppressAutoHyphens/>
              <w:spacing w:after="0"/>
              <w:ind w:left="284" w:right="28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C51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</w:tbl>
    <w:p w:rsidR="00370367" w:rsidRPr="00CC5101" w:rsidRDefault="00370367" w:rsidP="0034409E">
      <w:pPr>
        <w:suppressAutoHyphens/>
        <w:spacing w:after="0"/>
        <w:ind w:left="284" w:right="284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C5101">
        <w:rPr>
          <w:rFonts w:ascii="Times New Roman" w:eastAsia="Calibri" w:hAnsi="Times New Roman" w:cs="Times New Roman"/>
          <w:sz w:val="24"/>
          <w:szCs w:val="24"/>
          <w:lang w:eastAsia="ar-SA"/>
        </w:rPr>
        <w:t>Фактическое количество и перечень печатных изданий может отличаться (по подведомственным учреждениям не более 3-х комплектов изданий), но расходы должны быть в пределах, утвержденных на эти цели лимитов бюджетных обязательств по соответствующему коду классификации расходов.</w:t>
      </w:r>
    </w:p>
    <w:p w:rsidR="00370367" w:rsidRPr="00370367" w:rsidRDefault="00370367" w:rsidP="0034409E">
      <w:pPr>
        <w:spacing w:after="0"/>
        <w:ind w:left="284" w:right="284"/>
        <w:rPr>
          <w:rFonts w:ascii="Times New Roman" w:eastAsia="Calibri" w:hAnsi="Times New Roman" w:cs="Times New Roman"/>
          <w:sz w:val="28"/>
          <w:szCs w:val="28"/>
        </w:rPr>
        <w:sectPr w:rsidR="00370367" w:rsidRPr="00370367" w:rsidSect="00F126F0">
          <w:type w:val="continuous"/>
          <w:pgSz w:w="11905" w:h="16837"/>
          <w:pgMar w:top="426" w:right="706" w:bottom="993" w:left="1276" w:header="567" w:footer="720" w:gutter="0"/>
          <w:cols w:space="720"/>
          <w:docGrid w:linePitch="299"/>
        </w:sectPr>
      </w:pPr>
    </w:p>
    <w:p w:rsidR="00370367" w:rsidRPr="00370367" w:rsidRDefault="00370367" w:rsidP="0034409E">
      <w:pPr>
        <w:suppressAutoHyphens/>
        <w:spacing w:after="0"/>
        <w:ind w:left="284" w:right="284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370367" w:rsidRPr="00370367" w:rsidRDefault="00370367" w:rsidP="00A16341">
      <w:pPr>
        <w:suppressAutoHyphens/>
        <w:spacing w:after="0"/>
        <w:ind w:left="284" w:right="284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37036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Таблица №1</w:t>
      </w:r>
      <w:r w:rsidR="00E706F5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0</w:t>
      </w:r>
    </w:p>
    <w:p w:rsidR="00370367" w:rsidRPr="00370367" w:rsidRDefault="00370367" w:rsidP="0034409E">
      <w:pPr>
        <w:suppressAutoHyphens/>
        <w:spacing w:after="0"/>
        <w:ind w:left="284" w:right="284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37036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Нормативы, применяемые при расчете нормативных затрат на приобретение служебного легкового автотранспорта</w:t>
      </w:r>
    </w:p>
    <w:tbl>
      <w:tblPr>
        <w:tblW w:w="1545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73"/>
        <w:gridCol w:w="1417"/>
        <w:gridCol w:w="993"/>
        <w:gridCol w:w="850"/>
        <w:gridCol w:w="1021"/>
        <w:gridCol w:w="992"/>
        <w:gridCol w:w="1134"/>
        <w:gridCol w:w="851"/>
        <w:gridCol w:w="1276"/>
        <w:gridCol w:w="1701"/>
        <w:gridCol w:w="1559"/>
        <w:gridCol w:w="1984"/>
      </w:tblGrid>
      <w:tr w:rsidR="00370367" w:rsidRPr="00E706F5" w:rsidTr="00653364">
        <w:trPr>
          <w:trHeight w:val="1243"/>
        </w:trPr>
        <w:tc>
          <w:tcPr>
            <w:tcW w:w="40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367" w:rsidRPr="00E706F5" w:rsidRDefault="00370367" w:rsidP="0034409E">
            <w:pPr>
              <w:suppressAutoHyphens/>
              <w:spacing w:after="0"/>
              <w:ind w:left="284" w:right="28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706F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Транспортное средство с персональным закреплением</w:t>
            </w:r>
          </w:p>
        </w:tc>
        <w:tc>
          <w:tcPr>
            <w:tcW w:w="28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367" w:rsidRPr="00E706F5" w:rsidRDefault="00370367" w:rsidP="00653364">
            <w:pPr>
              <w:suppressAutoHyphens/>
              <w:spacing w:after="0"/>
              <w:ind w:left="-76" w:right="39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706F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Служебное</w:t>
            </w:r>
            <w:r w:rsidR="0065336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E706F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транспортное средство,</w:t>
            </w:r>
            <w:r w:rsidR="0065336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E706F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предоставляе</w:t>
            </w:r>
            <w:proofErr w:type="spellEnd"/>
            <w:r w:rsidR="0065336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E706F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мое по вызову</w:t>
            </w:r>
            <w:r w:rsidR="0065336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E706F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(без персонального </w:t>
            </w:r>
            <w:proofErr w:type="spellStart"/>
            <w:r w:rsidRPr="00E706F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закрепле</w:t>
            </w:r>
            <w:proofErr w:type="spellEnd"/>
            <w:r w:rsidR="0065336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E706F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ния</w:t>
            </w:r>
            <w:proofErr w:type="spellEnd"/>
            <w:r w:rsidRPr="00E706F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367" w:rsidRPr="00E706F5" w:rsidRDefault="00370367" w:rsidP="00653364">
            <w:pPr>
              <w:suppressAutoHyphens/>
              <w:spacing w:after="0"/>
              <w:ind w:left="284" w:right="28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706F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Служебное транспортное средство,</w:t>
            </w:r>
            <w:r w:rsidR="00F9697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E706F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приобретаемое </w:t>
            </w:r>
            <w:proofErr w:type="gramStart"/>
            <w:r w:rsidRPr="00E706F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подведомственными</w:t>
            </w:r>
            <w:proofErr w:type="gramEnd"/>
          </w:p>
          <w:p w:rsidR="00370367" w:rsidRPr="00E706F5" w:rsidRDefault="00370367" w:rsidP="00653364">
            <w:pPr>
              <w:suppressAutoHyphens/>
              <w:spacing w:after="0"/>
              <w:ind w:left="284" w:right="28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706F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казенными учреждениями</w:t>
            </w:r>
          </w:p>
        </w:tc>
      </w:tr>
      <w:tr w:rsidR="00370367" w:rsidRPr="00E706F5" w:rsidTr="00653364">
        <w:trPr>
          <w:trHeight w:val="659"/>
        </w:trPr>
        <w:tc>
          <w:tcPr>
            <w:tcW w:w="40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367" w:rsidRPr="00E706F5" w:rsidRDefault="00370367" w:rsidP="0034409E">
            <w:pPr>
              <w:suppressAutoHyphens/>
              <w:spacing w:after="0"/>
              <w:ind w:left="284" w:right="28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367" w:rsidRPr="00E706F5" w:rsidRDefault="00370367" w:rsidP="0034409E">
            <w:pPr>
              <w:suppressAutoHyphens/>
              <w:spacing w:after="0"/>
              <w:ind w:left="284" w:right="28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367" w:rsidRPr="00E706F5" w:rsidRDefault="00370367" w:rsidP="00F96973">
            <w:pPr>
              <w:suppressAutoHyphens/>
              <w:spacing w:after="0"/>
              <w:ind w:left="-113" w:right="18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706F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Руководитель </w:t>
            </w:r>
            <w:proofErr w:type="spellStart"/>
            <w:r w:rsidRPr="00E706F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подведомст</w:t>
            </w:r>
            <w:proofErr w:type="spellEnd"/>
            <w:r w:rsidR="0065336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E706F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венного казённого учреждения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367" w:rsidRPr="00E706F5" w:rsidRDefault="00370367" w:rsidP="0034409E">
            <w:pPr>
              <w:suppressAutoHyphens/>
              <w:spacing w:after="0"/>
              <w:ind w:left="284" w:right="28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706F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Иные должности</w:t>
            </w:r>
          </w:p>
        </w:tc>
      </w:tr>
      <w:tr w:rsidR="00370367" w:rsidRPr="00E706F5" w:rsidTr="00653364">
        <w:trPr>
          <w:cantSplit/>
          <w:trHeight w:val="1848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367" w:rsidRPr="00E706F5" w:rsidRDefault="00370367" w:rsidP="0034409E">
            <w:pPr>
              <w:suppressAutoHyphens/>
              <w:spacing w:after="0"/>
              <w:ind w:left="284" w:right="28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706F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Количество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367" w:rsidRPr="00E706F5" w:rsidRDefault="00370367" w:rsidP="0034409E">
            <w:pPr>
              <w:suppressAutoHyphens/>
              <w:spacing w:after="0"/>
              <w:ind w:left="284" w:right="28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706F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Код</w:t>
            </w:r>
          </w:p>
          <w:p w:rsidR="00370367" w:rsidRPr="00E706F5" w:rsidRDefault="00370367" w:rsidP="0034409E">
            <w:pPr>
              <w:suppressAutoHyphens/>
              <w:spacing w:after="0"/>
              <w:ind w:left="284" w:right="28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706F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ОКПД2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370367" w:rsidRPr="00E706F5" w:rsidRDefault="00370367" w:rsidP="0034409E">
            <w:pPr>
              <w:suppressAutoHyphens/>
              <w:spacing w:after="0"/>
              <w:ind w:left="284" w:right="28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706F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Цена и мощность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370367" w:rsidRPr="00E706F5" w:rsidRDefault="00370367" w:rsidP="0034409E">
            <w:pPr>
              <w:suppressAutoHyphens/>
              <w:spacing w:after="0"/>
              <w:ind w:left="284" w:right="28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706F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Количество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370367" w:rsidRPr="00E706F5" w:rsidRDefault="00370367" w:rsidP="0034409E">
            <w:pPr>
              <w:suppressAutoHyphens/>
              <w:spacing w:after="0"/>
              <w:ind w:left="284" w:right="28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706F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Код</w:t>
            </w:r>
          </w:p>
          <w:p w:rsidR="00370367" w:rsidRPr="00E706F5" w:rsidRDefault="00370367" w:rsidP="0034409E">
            <w:pPr>
              <w:suppressAutoHyphens/>
              <w:spacing w:after="0"/>
              <w:ind w:left="284" w:right="28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706F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ОКПД2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370367" w:rsidRPr="00E706F5" w:rsidRDefault="00370367" w:rsidP="0034409E">
            <w:pPr>
              <w:suppressAutoHyphens/>
              <w:spacing w:after="0"/>
              <w:ind w:left="284" w:right="28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706F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Цена и мощность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370367" w:rsidRPr="00E706F5" w:rsidRDefault="00370367" w:rsidP="0034409E">
            <w:pPr>
              <w:suppressAutoHyphens/>
              <w:spacing w:after="0"/>
              <w:ind w:left="284" w:right="28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706F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Количество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370367" w:rsidRPr="00E706F5" w:rsidRDefault="00370367" w:rsidP="0034409E">
            <w:pPr>
              <w:suppressAutoHyphens/>
              <w:spacing w:after="0"/>
              <w:ind w:left="284" w:right="28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370367" w:rsidRPr="00E706F5" w:rsidRDefault="00370367" w:rsidP="0034409E">
            <w:pPr>
              <w:suppressAutoHyphens/>
              <w:spacing w:after="0"/>
              <w:ind w:left="284" w:right="28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706F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Код</w:t>
            </w:r>
          </w:p>
          <w:p w:rsidR="00370367" w:rsidRPr="00E706F5" w:rsidRDefault="00370367" w:rsidP="0034409E">
            <w:pPr>
              <w:suppressAutoHyphens/>
              <w:spacing w:after="0"/>
              <w:ind w:left="284" w:right="28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706F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ОКПД2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370367" w:rsidRPr="00E706F5" w:rsidRDefault="00370367" w:rsidP="0034409E">
            <w:pPr>
              <w:suppressAutoHyphens/>
              <w:spacing w:after="0"/>
              <w:ind w:left="284" w:right="28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706F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Цена и</w:t>
            </w:r>
          </w:p>
          <w:p w:rsidR="00370367" w:rsidRPr="00E706F5" w:rsidRDefault="00370367" w:rsidP="0034409E">
            <w:pPr>
              <w:suppressAutoHyphens/>
              <w:spacing w:after="0"/>
              <w:ind w:left="284" w:right="28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706F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мощность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370367" w:rsidRPr="00E706F5" w:rsidRDefault="00370367" w:rsidP="0034409E">
            <w:pPr>
              <w:suppressAutoHyphens/>
              <w:spacing w:after="0"/>
              <w:ind w:left="284" w:right="28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706F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Количество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370367" w:rsidRPr="00E706F5" w:rsidRDefault="00370367" w:rsidP="0034409E">
            <w:pPr>
              <w:suppressAutoHyphens/>
              <w:spacing w:after="0"/>
              <w:ind w:left="284" w:right="28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706F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Код</w:t>
            </w:r>
          </w:p>
          <w:p w:rsidR="00370367" w:rsidRPr="00E706F5" w:rsidRDefault="00370367" w:rsidP="0034409E">
            <w:pPr>
              <w:suppressAutoHyphens/>
              <w:spacing w:after="0"/>
              <w:ind w:left="284" w:right="28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706F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ОКПД2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370367" w:rsidRPr="00E706F5" w:rsidRDefault="00370367" w:rsidP="0034409E">
            <w:pPr>
              <w:suppressAutoHyphens/>
              <w:spacing w:after="0"/>
              <w:ind w:left="284" w:right="28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706F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Цена и мощность</w:t>
            </w:r>
          </w:p>
        </w:tc>
      </w:tr>
      <w:tr w:rsidR="00370367" w:rsidRPr="00E706F5" w:rsidTr="00653364">
        <w:trPr>
          <w:trHeight w:val="360"/>
        </w:trPr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370367" w:rsidRPr="00E706F5" w:rsidRDefault="00370367" w:rsidP="00E706F5">
            <w:pPr>
              <w:suppressAutoHyphens/>
              <w:spacing w:after="0"/>
              <w:ind w:left="113" w:righ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706F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не более 1 единицы в расчете на муниципального служащего, замещающего должность руководителя органа местного самоуправления, относящуюся к группе высших должностей муниципальной службы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367" w:rsidRPr="00E706F5" w:rsidRDefault="00370367" w:rsidP="00E706F5">
            <w:pPr>
              <w:suppressAutoHyphens/>
              <w:spacing w:after="0"/>
              <w:ind w:left="198" w:right="284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E706F5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29.10.21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370367" w:rsidRPr="00E706F5" w:rsidRDefault="00370367" w:rsidP="00DB7E8E">
            <w:pPr>
              <w:suppressAutoHyphens/>
              <w:spacing w:after="0"/>
              <w:ind w:left="284" w:right="28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706F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не более </w:t>
            </w:r>
            <w:r w:rsidR="00DB7E8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2,0 </w:t>
            </w:r>
            <w:r w:rsidRPr="00E706F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млн. рублей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367" w:rsidRPr="00E706F5" w:rsidRDefault="00370367" w:rsidP="0034409E">
            <w:pPr>
              <w:suppressAutoHyphens/>
              <w:spacing w:after="0"/>
              <w:ind w:left="284" w:right="28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367" w:rsidRPr="00E706F5" w:rsidRDefault="00370367" w:rsidP="0034409E">
            <w:pPr>
              <w:suppressAutoHyphens/>
              <w:spacing w:after="0"/>
              <w:ind w:left="284" w:right="28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367" w:rsidRPr="00E706F5" w:rsidRDefault="00370367" w:rsidP="0034409E">
            <w:pPr>
              <w:suppressAutoHyphens/>
              <w:spacing w:after="0"/>
              <w:ind w:left="284" w:right="28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367" w:rsidRPr="00E706F5" w:rsidRDefault="00370367" w:rsidP="0034409E">
            <w:pPr>
              <w:suppressAutoHyphens/>
              <w:spacing w:after="0"/>
              <w:ind w:left="284" w:right="28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367" w:rsidRPr="00E706F5" w:rsidRDefault="00370367" w:rsidP="0034409E">
            <w:pPr>
              <w:suppressAutoHyphens/>
              <w:spacing w:after="0"/>
              <w:ind w:left="284" w:right="28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367" w:rsidRPr="00E706F5" w:rsidRDefault="00370367" w:rsidP="0034409E">
            <w:pPr>
              <w:suppressAutoHyphens/>
              <w:spacing w:after="0"/>
              <w:ind w:left="284" w:right="28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367" w:rsidRPr="00E706F5" w:rsidRDefault="00370367" w:rsidP="0034409E">
            <w:pPr>
              <w:suppressAutoHyphens/>
              <w:spacing w:after="0"/>
              <w:ind w:left="284" w:right="28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370367" w:rsidRPr="00E706F5" w:rsidRDefault="00370367" w:rsidP="0034409E">
            <w:pPr>
              <w:suppressAutoHyphens/>
              <w:spacing w:after="0"/>
              <w:ind w:left="284" w:right="28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367" w:rsidRPr="00E706F5" w:rsidRDefault="00370367" w:rsidP="0034409E">
            <w:pPr>
              <w:suppressAutoHyphens/>
              <w:spacing w:after="0"/>
              <w:ind w:left="284" w:right="28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67" w:rsidRPr="00E706F5" w:rsidRDefault="00370367" w:rsidP="0034409E">
            <w:pPr>
              <w:suppressAutoHyphens/>
              <w:spacing w:after="0"/>
              <w:ind w:left="567" w:right="28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70367" w:rsidRPr="00E706F5" w:rsidTr="00653364">
        <w:trPr>
          <w:trHeight w:val="288"/>
        </w:trPr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367" w:rsidRPr="00E706F5" w:rsidRDefault="00370367" w:rsidP="0034409E">
            <w:pPr>
              <w:suppressAutoHyphens/>
              <w:spacing w:after="0"/>
              <w:ind w:left="284" w:right="28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367" w:rsidRPr="00E706F5" w:rsidRDefault="00370367" w:rsidP="00E706F5">
            <w:pPr>
              <w:suppressAutoHyphens/>
              <w:spacing w:after="0"/>
              <w:ind w:left="284" w:right="284" w:hanging="86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E706F5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29.10.22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367" w:rsidRPr="00E706F5" w:rsidRDefault="00370367" w:rsidP="0034409E">
            <w:pPr>
              <w:suppressAutoHyphens/>
              <w:spacing w:after="0"/>
              <w:ind w:left="284" w:right="28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367" w:rsidRPr="00E706F5" w:rsidRDefault="00370367" w:rsidP="0034409E">
            <w:pPr>
              <w:suppressAutoHyphens/>
              <w:spacing w:after="0"/>
              <w:ind w:left="284" w:right="28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367" w:rsidRPr="00E706F5" w:rsidRDefault="00370367" w:rsidP="0034409E">
            <w:pPr>
              <w:suppressAutoHyphens/>
              <w:spacing w:after="0"/>
              <w:ind w:left="284" w:right="28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367" w:rsidRPr="00E706F5" w:rsidRDefault="00370367" w:rsidP="0034409E">
            <w:pPr>
              <w:suppressAutoHyphens/>
              <w:spacing w:after="0"/>
              <w:ind w:left="284" w:right="28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367" w:rsidRPr="00E706F5" w:rsidRDefault="00370367" w:rsidP="0034409E">
            <w:pPr>
              <w:suppressAutoHyphens/>
              <w:spacing w:after="0"/>
              <w:ind w:left="284" w:right="28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367" w:rsidRPr="00E706F5" w:rsidRDefault="00370367" w:rsidP="0034409E">
            <w:pPr>
              <w:suppressAutoHyphens/>
              <w:spacing w:after="0"/>
              <w:ind w:left="284" w:right="28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367" w:rsidRPr="00E706F5" w:rsidRDefault="00370367" w:rsidP="0034409E">
            <w:pPr>
              <w:suppressAutoHyphens/>
              <w:spacing w:after="0"/>
              <w:ind w:left="284" w:right="28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367" w:rsidRPr="00E706F5" w:rsidRDefault="00370367" w:rsidP="0034409E">
            <w:pPr>
              <w:suppressAutoHyphens/>
              <w:spacing w:after="0"/>
              <w:ind w:left="284" w:right="28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367" w:rsidRPr="00E706F5" w:rsidRDefault="00370367" w:rsidP="0034409E">
            <w:pPr>
              <w:suppressAutoHyphens/>
              <w:spacing w:after="0"/>
              <w:ind w:left="284" w:right="28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367" w:rsidRPr="00E706F5" w:rsidRDefault="00370367" w:rsidP="0034409E">
            <w:pPr>
              <w:suppressAutoHyphens/>
              <w:spacing w:after="0"/>
              <w:ind w:left="284" w:right="28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70367" w:rsidRPr="00E706F5" w:rsidTr="00653364">
        <w:trPr>
          <w:trHeight w:val="396"/>
        </w:trPr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367" w:rsidRPr="00E706F5" w:rsidRDefault="00370367" w:rsidP="0034409E">
            <w:pPr>
              <w:suppressAutoHyphens/>
              <w:spacing w:after="0"/>
              <w:ind w:left="284" w:right="28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367" w:rsidRPr="00E706F5" w:rsidRDefault="00370367" w:rsidP="00E706F5">
            <w:pPr>
              <w:suppressAutoHyphens/>
              <w:spacing w:after="0"/>
              <w:ind w:left="284" w:right="284" w:hanging="86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E706F5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29.10.23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367" w:rsidRPr="00E706F5" w:rsidRDefault="00370367" w:rsidP="0034409E">
            <w:pPr>
              <w:suppressAutoHyphens/>
              <w:spacing w:after="0"/>
              <w:ind w:left="284" w:right="28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367" w:rsidRPr="00E706F5" w:rsidRDefault="00370367" w:rsidP="0034409E">
            <w:pPr>
              <w:suppressAutoHyphens/>
              <w:spacing w:after="0"/>
              <w:ind w:left="284" w:right="28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367" w:rsidRPr="00E706F5" w:rsidRDefault="00370367" w:rsidP="0034409E">
            <w:pPr>
              <w:suppressAutoHyphens/>
              <w:spacing w:after="0"/>
              <w:ind w:left="284" w:right="28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367" w:rsidRPr="00E706F5" w:rsidRDefault="00370367" w:rsidP="0034409E">
            <w:pPr>
              <w:suppressAutoHyphens/>
              <w:spacing w:after="0"/>
              <w:ind w:left="284" w:right="28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367" w:rsidRPr="00E706F5" w:rsidRDefault="00370367" w:rsidP="0034409E">
            <w:pPr>
              <w:suppressAutoHyphens/>
              <w:spacing w:after="0"/>
              <w:ind w:left="284" w:right="28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367" w:rsidRPr="00E706F5" w:rsidRDefault="00370367" w:rsidP="0034409E">
            <w:pPr>
              <w:suppressAutoHyphens/>
              <w:spacing w:after="0"/>
              <w:ind w:left="284" w:right="28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367" w:rsidRPr="00E706F5" w:rsidRDefault="00370367" w:rsidP="0034409E">
            <w:pPr>
              <w:suppressAutoHyphens/>
              <w:spacing w:after="0"/>
              <w:ind w:left="284" w:right="28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367" w:rsidRPr="00E706F5" w:rsidRDefault="00370367" w:rsidP="0034409E">
            <w:pPr>
              <w:suppressAutoHyphens/>
              <w:spacing w:after="0"/>
              <w:ind w:left="284" w:right="28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367" w:rsidRPr="00E706F5" w:rsidRDefault="00370367" w:rsidP="0034409E">
            <w:pPr>
              <w:suppressAutoHyphens/>
              <w:spacing w:after="0"/>
              <w:ind w:left="284" w:right="28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367" w:rsidRPr="00E706F5" w:rsidRDefault="00370367" w:rsidP="0034409E">
            <w:pPr>
              <w:suppressAutoHyphens/>
              <w:spacing w:after="0"/>
              <w:ind w:left="284" w:right="28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70367" w:rsidRPr="00E706F5" w:rsidTr="00653364">
        <w:trPr>
          <w:trHeight w:val="440"/>
        </w:trPr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367" w:rsidRPr="00E706F5" w:rsidRDefault="00370367" w:rsidP="0034409E">
            <w:pPr>
              <w:suppressAutoHyphens/>
              <w:spacing w:after="0"/>
              <w:ind w:left="284" w:right="28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367" w:rsidRPr="00E706F5" w:rsidRDefault="00370367" w:rsidP="00E706F5">
            <w:pPr>
              <w:suppressAutoHyphens/>
              <w:spacing w:after="0"/>
              <w:ind w:left="284" w:right="284" w:hanging="86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E706F5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29.10.24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367" w:rsidRPr="00E706F5" w:rsidRDefault="00370367" w:rsidP="0034409E">
            <w:pPr>
              <w:suppressAutoHyphens/>
              <w:spacing w:after="0"/>
              <w:ind w:left="284" w:right="28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367" w:rsidRPr="00E706F5" w:rsidRDefault="00370367" w:rsidP="0034409E">
            <w:pPr>
              <w:suppressAutoHyphens/>
              <w:spacing w:after="0"/>
              <w:ind w:left="284" w:right="28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367" w:rsidRPr="00E706F5" w:rsidRDefault="00370367" w:rsidP="0034409E">
            <w:pPr>
              <w:suppressAutoHyphens/>
              <w:spacing w:after="0"/>
              <w:ind w:left="284" w:right="28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367" w:rsidRPr="00E706F5" w:rsidRDefault="00370367" w:rsidP="0034409E">
            <w:pPr>
              <w:suppressAutoHyphens/>
              <w:spacing w:after="0"/>
              <w:ind w:left="284" w:right="28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367" w:rsidRPr="00E706F5" w:rsidRDefault="00370367" w:rsidP="0034409E">
            <w:pPr>
              <w:suppressAutoHyphens/>
              <w:spacing w:after="0"/>
              <w:ind w:left="284" w:right="28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367" w:rsidRPr="00E706F5" w:rsidRDefault="00370367" w:rsidP="0034409E">
            <w:pPr>
              <w:suppressAutoHyphens/>
              <w:spacing w:after="0"/>
              <w:ind w:left="284" w:right="28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367" w:rsidRPr="00E706F5" w:rsidRDefault="00370367" w:rsidP="0034409E">
            <w:pPr>
              <w:suppressAutoHyphens/>
              <w:spacing w:after="0"/>
              <w:ind w:left="284" w:right="28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367" w:rsidRPr="00E706F5" w:rsidRDefault="00370367" w:rsidP="0034409E">
            <w:pPr>
              <w:suppressAutoHyphens/>
              <w:spacing w:after="0"/>
              <w:ind w:left="284" w:right="28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367" w:rsidRPr="00E706F5" w:rsidRDefault="00370367" w:rsidP="0034409E">
            <w:pPr>
              <w:suppressAutoHyphens/>
              <w:spacing w:after="0"/>
              <w:ind w:left="284" w:right="28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367" w:rsidRPr="00E706F5" w:rsidRDefault="00370367" w:rsidP="0034409E">
            <w:pPr>
              <w:suppressAutoHyphens/>
              <w:spacing w:after="0"/>
              <w:ind w:left="284" w:right="28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70367" w:rsidRPr="00E706F5" w:rsidTr="00653364">
        <w:trPr>
          <w:trHeight w:val="1693"/>
        </w:trPr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367" w:rsidRPr="00E706F5" w:rsidRDefault="00370367" w:rsidP="0034409E">
            <w:pPr>
              <w:suppressAutoHyphens/>
              <w:spacing w:after="0"/>
              <w:ind w:left="284" w:right="28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367" w:rsidRPr="00E706F5" w:rsidRDefault="00370367" w:rsidP="0034409E">
            <w:pPr>
              <w:suppressAutoHyphens/>
              <w:spacing w:after="0"/>
              <w:ind w:left="284" w:right="284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367" w:rsidRPr="00E706F5" w:rsidRDefault="00370367" w:rsidP="0034409E">
            <w:pPr>
              <w:suppressAutoHyphens/>
              <w:spacing w:after="0"/>
              <w:ind w:left="284" w:right="28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367" w:rsidRPr="00E706F5" w:rsidRDefault="00370367" w:rsidP="0034409E">
            <w:pPr>
              <w:suppressAutoHyphens/>
              <w:spacing w:after="0"/>
              <w:ind w:left="284" w:right="28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367" w:rsidRPr="00E706F5" w:rsidRDefault="00370367" w:rsidP="0034409E">
            <w:pPr>
              <w:suppressAutoHyphens/>
              <w:spacing w:after="0"/>
              <w:ind w:left="284" w:right="28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367" w:rsidRPr="00E706F5" w:rsidRDefault="00370367" w:rsidP="0034409E">
            <w:pPr>
              <w:suppressAutoHyphens/>
              <w:spacing w:after="0"/>
              <w:ind w:left="284" w:right="28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367" w:rsidRPr="00E706F5" w:rsidRDefault="00370367" w:rsidP="0034409E">
            <w:pPr>
              <w:suppressAutoHyphens/>
              <w:spacing w:after="0"/>
              <w:ind w:left="284" w:right="28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367" w:rsidRPr="00E706F5" w:rsidRDefault="00370367" w:rsidP="0034409E">
            <w:pPr>
              <w:suppressAutoHyphens/>
              <w:spacing w:after="0"/>
              <w:ind w:left="284" w:right="28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367" w:rsidRPr="00E706F5" w:rsidRDefault="00370367" w:rsidP="0034409E">
            <w:pPr>
              <w:suppressAutoHyphens/>
              <w:spacing w:after="0"/>
              <w:ind w:left="284" w:right="28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367" w:rsidRPr="00E706F5" w:rsidRDefault="00370367" w:rsidP="0034409E">
            <w:pPr>
              <w:suppressAutoHyphens/>
              <w:spacing w:after="0"/>
              <w:ind w:left="284" w:right="28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367" w:rsidRPr="00E706F5" w:rsidRDefault="00370367" w:rsidP="0034409E">
            <w:pPr>
              <w:suppressAutoHyphens/>
              <w:spacing w:after="0"/>
              <w:ind w:left="284" w:right="28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367" w:rsidRPr="00E706F5" w:rsidRDefault="00370367" w:rsidP="0034409E">
            <w:pPr>
              <w:suppressAutoHyphens/>
              <w:spacing w:after="0"/>
              <w:ind w:left="284" w:right="28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370367" w:rsidRPr="00370367" w:rsidRDefault="00370367" w:rsidP="0034409E">
      <w:pPr>
        <w:suppressAutoHyphens/>
        <w:spacing w:after="0"/>
        <w:ind w:left="284" w:right="284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70367">
        <w:rPr>
          <w:rFonts w:ascii="Times New Roman" w:eastAsia="Calibri" w:hAnsi="Times New Roman" w:cs="Times New Roman"/>
          <w:sz w:val="28"/>
          <w:szCs w:val="28"/>
          <w:lang w:eastAsia="ar-SA"/>
        </w:rPr>
        <w:t>Объем расходов, рассчитанный с применением нормативных затрат, может быть изменен по решению руководителя учреждения в пределах, утвержденных на эти цели лимитов бюджетных обязательств.</w:t>
      </w:r>
    </w:p>
    <w:p w:rsidR="001F1DC7" w:rsidRPr="007F5936" w:rsidRDefault="001F1DC7" w:rsidP="0034409E">
      <w:pPr>
        <w:spacing w:after="0"/>
        <w:ind w:left="284" w:right="284" w:firstLine="8505"/>
        <w:rPr>
          <w:rFonts w:ascii="Times New Roman" w:hAnsi="Times New Roman" w:cs="Times New Roman"/>
          <w:sz w:val="28"/>
          <w:szCs w:val="28"/>
        </w:rPr>
      </w:pPr>
    </w:p>
    <w:p w:rsidR="001F1DC7" w:rsidRPr="007F5936" w:rsidRDefault="001F1DC7" w:rsidP="0034409E">
      <w:pPr>
        <w:spacing w:after="0"/>
        <w:ind w:left="284" w:right="284"/>
        <w:rPr>
          <w:rFonts w:ascii="Times New Roman" w:hAnsi="Times New Roman" w:cs="Times New Roman"/>
          <w:sz w:val="28"/>
          <w:szCs w:val="28"/>
        </w:rPr>
        <w:sectPr w:rsidR="001F1DC7" w:rsidRPr="007F5936" w:rsidSect="00637A8C">
          <w:pgSz w:w="16838" w:h="11906" w:orient="landscape"/>
          <w:pgMar w:top="1134" w:right="426" w:bottom="567" w:left="426" w:header="709" w:footer="709" w:gutter="0"/>
          <w:cols w:space="708"/>
          <w:docGrid w:linePitch="360"/>
        </w:sectPr>
      </w:pPr>
    </w:p>
    <w:p w:rsidR="001F1DC7" w:rsidRPr="007F5936" w:rsidRDefault="001F1DC7" w:rsidP="0034409E">
      <w:pPr>
        <w:spacing w:after="0"/>
        <w:ind w:left="284" w:right="284"/>
        <w:rPr>
          <w:rFonts w:ascii="Times New Roman" w:hAnsi="Times New Roman" w:cs="Times New Roman"/>
          <w:sz w:val="28"/>
          <w:szCs w:val="28"/>
        </w:rPr>
      </w:pPr>
    </w:p>
    <w:p w:rsidR="00C56DB1" w:rsidRDefault="00C56DB1" w:rsidP="0034409E">
      <w:pPr>
        <w:spacing w:after="0"/>
        <w:ind w:left="284" w:right="284"/>
      </w:pPr>
    </w:p>
    <w:sectPr w:rsidR="00C56DB1" w:rsidSect="0034409E">
      <w:type w:val="continuous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79DE"/>
    <w:rsid w:val="00001F5C"/>
    <w:rsid w:val="00022858"/>
    <w:rsid w:val="00034C9A"/>
    <w:rsid w:val="000628F7"/>
    <w:rsid w:val="000A0CA6"/>
    <w:rsid w:val="000E195C"/>
    <w:rsid w:val="000F633C"/>
    <w:rsid w:val="001358B4"/>
    <w:rsid w:val="001861C7"/>
    <w:rsid w:val="001E5EB2"/>
    <w:rsid w:val="001F0A9A"/>
    <w:rsid w:val="001F1DC7"/>
    <w:rsid w:val="00234450"/>
    <w:rsid w:val="00236F06"/>
    <w:rsid w:val="00237B0D"/>
    <w:rsid w:val="002C788F"/>
    <w:rsid w:val="00316FC7"/>
    <w:rsid w:val="0034409E"/>
    <w:rsid w:val="0034491A"/>
    <w:rsid w:val="00351697"/>
    <w:rsid w:val="00370367"/>
    <w:rsid w:val="00417DC3"/>
    <w:rsid w:val="004679DE"/>
    <w:rsid w:val="0052501E"/>
    <w:rsid w:val="00581170"/>
    <w:rsid w:val="00587BEB"/>
    <w:rsid w:val="005A6A66"/>
    <w:rsid w:val="005F6C1C"/>
    <w:rsid w:val="005F73FE"/>
    <w:rsid w:val="00601469"/>
    <w:rsid w:val="006017DC"/>
    <w:rsid w:val="00637A8C"/>
    <w:rsid w:val="00643C9D"/>
    <w:rsid w:val="00653364"/>
    <w:rsid w:val="00670570"/>
    <w:rsid w:val="00674B1D"/>
    <w:rsid w:val="00694001"/>
    <w:rsid w:val="006A4BA4"/>
    <w:rsid w:val="00717BCE"/>
    <w:rsid w:val="007A2B19"/>
    <w:rsid w:val="007C68E3"/>
    <w:rsid w:val="00835085"/>
    <w:rsid w:val="008454C5"/>
    <w:rsid w:val="008A3489"/>
    <w:rsid w:val="009C0260"/>
    <w:rsid w:val="009E365E"/>
    <w:rsid w:val="009F7976"/>
    <w:rsid w:val="00A16341"/>
    <w:rsid w:val="00A239B8"/>
    <w:rsid w:val="00A25A95"/>
    <w:rsid w:val="00A51672"/>
    <w:rsid w:val="00A531DC"/>
    <w:rsid w:val="00A919B9"/>
    <w:rsid w:val="00A94397"/>
    <w:rsid w:val="00AD6C8A"/>
    <w:rsid w:val="00B37501"/>
    <w:rsid w:val="00B6477E"/>
    <w:rsid w:val="00BA25BE"/>
    <w:rsid w:val="00BB4F02"/>
    <w:rsid w:val="00BE084E"/>
    <w:rsid w:val="00BE618C"/>
    <w:rsid w:val="00BF0F07"/>
    <w:rsid w:val="00BF3B33"/>
    <w:rsid w:val="00C15AB7"/>
    <w:rsid w:val="00C45A4D"/>
    <w:rsid w:val="00C52E0E"/>
    <w:rsid w:val="00C56DB1"/>
    <w:rsid w:val="00CC5101"/>
    <w:rsid w:val="00CD6BBB"/>
    <w:rsid w:val="00CD7DBE"/>
    <w:rsid w:val="00D36628"/>
    <w:rsid w:val="00D87AD6"/>
    <w:rsid w:val="00DB7E8E"/>
    <w:rsid w:val="00DC0028"/>
    <w:rsid w:val="00DC38E3"/>
    <w:rsid w:val="00DE0C05"/>
    <w:rsid w:val="00E3227F"/>
    <w:rsid w:val="00E706F5"/>
    <w:rsid w:val="00EE0FD9"/>
    <w:rsid w:val="00F126F0"/>
    <w:rsid w:val="00F96973"/>
    <w:rsid w:val="00FB054E"/>
    <w:rsid w:val="00FB274E"/>
    <w:rsid w:val="00FB6D84"/>
    <w:rsid w:val="00FD0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D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F1DC7"/>
    <w:rPr>
      <w:color w:val="0000FF"/>
      <w:u w:val="single"/>
    </w:rPr>
  </w:style>
  <w:style w:type="paragraph" w:customStyle="1" w:styleId="Style98">
    <w:name w:val="Style98"/>
    <w:basedOn w:val="a"/>
    <w:uiPriority w:val="99"/>
    <w:rsid w:val="001F1DC7"/>
    <w:pPr>
      <w:widowControl w:val="0"/>
      <w:autoSpaceDE w:val="0"/>
      <w:autoSpaceDN w:val="0"/>
      <w:adjustRightInd w:val="0"/>
      <w:spacing w:after="0" w:line="316" w:lineRule="exact"/>
      <w:ind w:firstLine="19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3">
    <w:name w:val="Font Style113"/>
    <w:uiPriority w:val="99"/>
    <w:rsid w:val="001F1DC7"/>
    <w:rPr>
      <w:rFonts w:ascii="Times New Roman" w:hAnsi="Times New Roman"/>
      <w:b/>
      <w:sz w:val="22"/>
    </w:rPr>
  </w:style>
  <w:style w:type="character" w:customStyle="1" w:styleId="FontStyle138">
    <w:name w:val="Font Style138"/>
    <w:uiPriority w:val="99"/>
    <w:rsid w:val="001F1DC7"/>
    <w:rPr>
      <w:rFonts w:ascii="Times New Roman" w:hAnsi="Times New Roman"/>
      <w:sz w:val="24"/>
    </w:rPr>
  </w:style>
  <w:style w:type="character" w:customStyle="1" w:styleId="FontStyle142">
    <w:name w:val="Font Style142"/>
    <w:uiPriority w:val="99"/>
    <w:rsid w:val="001F1DC7"/>
    <w:rPr>
      <w:rFonts w:ascii="Times New Roman" w:hAnsi="Times New Roman"/>
      <w:b/>
      <w:sz w:val="24"/>
    </w:rPr>
  </w:style>
  <w:style w:type="character" w:customStyle="1" w:styleId="FontStyle146">
    <w:name w:val="Font Style146"/>
    <w:uiPriority w:val="99"/>
    <w:rsid w:val="001F1DC7"/>
    <w:rPr>
      <w:rFonts w:ascii="Times New Roman" w:hAnsi="Times New Roman"/>
      <w:b/>
      <w:sz w:val="20"/>
    </w:rPr>
  </w:style>
  <w:style w:type="paragraph" w:customStyle="1" w:styleId="Title">
    <w:name w:val="Title!Название НПА"/>
    <w:basedOn w:val="a"/>
    <w:rsid w:val="001F1DC7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53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31DC"/>
    <w:rPr>
      <w:rFonts w:ascii="Tahoma" w:hAnsi="Tahoma" w:cs="Tahoma"/>
      <w:sz w:val="16"/>
      <w:szCs w:val="16"/>
    </w:rPr>
  </w:style>
  <w:style w:type="paragraph" w:customStyle="1" w:styleId="1">
    <w:name w:val="Без интервала1"/>
    <w:basedOn w:val="a"/>
    <w:rsid w:val="00CC510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2">
    <w:name w:val="Без интервала2"/>
    <w:basedOn w:val="a"/>
    <w:rsid w:val="00CD7DB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0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3636560AABB5050C10AF89982CA9E08F90E3E8E186627F2C599F920BA6174693F0CF278BA1D760FyFi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D6EE8-25A4-4474-917F-983361C58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9</Pages>
  <Words>2238</Words>
  <Characters>12757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63</cp:revision>
  <cp:lastPrinted>2026-02-05T10:15:00Z</cp:lastPrinted>
  <dcterms:created xsi:type="dcterms:W3CDTF">2025-01-24T08:10:00Z</dcterms:created>
  <dcterms:modified xsi:type="dcterms:W3CDTF">2026-02-13T10:13:00Z</dcterms:modified>
</cp:coreProperties>
</file>