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94" w:rsidRPr="00A8498A" w:rsidRDefault="00543194" w:rsidP="00543194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  <w:t>ПРОЕКТ</w:t>
      </w:r>
    </w:p>
    <w:p w:rsidR="00543194" w:rsidRPr="00D67BCE" w:rsidRDefault="00543194" w:rsidP="00543194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543194" w:rsidRPr="00D67BCE" w:rsidRDefault="00543194" w:rsidP="00543194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543194" w:rsidRPr="00D67BCE" w:rsidRDefault="00543194" w:rsidP="00543194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543194" w:rsidRPr="00D67BCE" w:rsidRDefault="00543194" w:rsidP="00543194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543194" w:rsidRPr="00D67BCE" w:rsidRDefault="00543194" w:rsidP="00543194">
      <w:pPr>
        <w:jc w:val="center"/>
        <w:rPr>
          <w:b/>
          <w:sz w:val="16"/>
          <w:szCs w:val="16"/>
        </w:rPr>
      </w:pPr>
    </w:p>
    <w:p w:rsidR="00543194" w:rsidRPr="00D67BCE" w:rsidRDefault="00543194" w:rsidP="0054319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543194" w:rsidRPr="00D67BCE" w:rsidRDefault="00543194" w:rsidP="00543194">
      <w:pPr>
        <w:jc w:val="center"/>
        <w:rPr>
          <w:b/>
          <w:sz w:val="16"/>
          <w:szCs w:val="16"/>
        </w:rPr>
      </w:pPr>
    </w:p>
    <w:p w:rsidR="00543194" w:rsidRPr="00D67BCE" w:rsidRDefault="00543194" w:rsidP="00543194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543194" w:rsidRDefault="00543194" w:rsidP="00543194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543194" w:rsidRPr="00F253E4" w:rsidRDefault="00543194" w:rsidP="00543194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F253E4">
        <w:rPr>
          <w:rFonts w:eastAsia="Arial"/>
          <w:b/>
          <w:bCs/>
          <w:sz w:val="28"/>
          <w:szCs w:val="28"/>
          <w:lang w:eastAsia="ar-SA"/>
        </w:rPr>
        <w:t xml:space="preserve"> О налоге на имущество</w:t>
      </w:r>
      <w:r w:rsidR="00F253E4" w:rsidRPr="00F253E4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F253E4" w:rsidRPr="00F253E4">
        <w:rPr>
          <w:b/>
          <w:sz w:val="28"/>
          <w:szCs w:val="28"/>
        </w:rPr>
        <w:t>физических лиц</w:t>
      </w:r>
    </w:p>
    <w:tbl>
      <w:tblPr>
        <w:tblW w:w="0" w:type="auto"/>
        <w:tblLook w:val="01E0"/>
      </w:tblPr>
      <w:tblGrid>
        <w:gridCol w:w="3220"/>
        <w:gridCol w:w="2844"/>
        <w:gridCol w:w="3507"/>
      </w:tblGrid>
      <w:tr w:rsidR="00543194" w:rsidRPr="00D67BCE" w:rsidTr="00750118">
        <w:tc>
          <w:tcPr>
            <w:tcW w:w="3284" w:type="dxa"/>
          </w:tcPr>
          <w:p w:rsidR="00543194" w:rsidRDefault="00543194" w:rsidP="00750118">
            <w:pPr>
              <w:jc w:val="center"/>
              <w:rPr>
                <w:sz w:val="28"/>
                <w:szCs w:val="28"/>
              </w:rPr>
            </w:pPr>
          </w:p>
          <w:p w:rsidR="00543194" w:rsidRPr="00D67BCE" w:rsidRDefault="00543194" w:rsidP="00750118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543194" w:rsidRPr="00D67BCE" w:rsidRDefault="00543194" w:rsidP="00750118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543194" w:rsidRPr="00D67BCE" w:rsidRDefault="00543194" w:rsidP="00750118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543194" w:rsidRPr="00D67BCE" w:rsidRDefault="00543194" w:rsidP="00750118">
            <w:pPr>
              <w:jc w:val="center"/>
              <w:rPr>
                <w:color w:val="FF0000"/>
                <w:szCs w:val="28"/>
              </w:rPr>
            </w:pPr>
          </w:p>
          <w:p w:rsidR="00543194" w:rsidRDefault="00543194" w:rsidP="00750118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543194" w:rsidRPr="00D67BCE" w:rsidRDefault="00543194" w:rsidP="0075011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67B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67BC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543194" w:rsidRPr="00A27FD0" w:rsidRDefault="00543194" w:rsidP="00543194">
      <w:pPr>
        <w:rPr>
          <w:sz w:val="28"/>
          <w:szCs w:val="28"/>
        </w:rPr>
      </w:pPr>
    </w:p>
    <w:p w:rsidR="00543194" w:rsidRPr="00A27FD0" w:rsidRDefault="00543194" w:rsidP="00543194">
      <w:pPr>
        <w:ind w:firstLine="708"/>
        <w:jc w:val="both"/>
        <w:rPr>
          <w:sz w:val="28"/>
          <w:szCs w:val="28"/>
        </w:rPr>
      </w:pPr>
      <w:r w:rsidRPr="00A27FD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главой 32 Налогового кодекса Российской Федерации</w:t>
      </w:r>
      <w:r w:rsidRPr="00A27FD0"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СОБРАНИЕ ДЕПУТАТОВ"/>
        </w:smartTagPr>
        <w:r w:rsidRPr="00A27FD0">
          <w:rPr>
            <w:sz w:val="28"/>
            <w:szCs w:val="28"/>
          </w:rPr>
          <w:t>Собрание депутатов</w:t>
        </w:r>
      </w:smartTag>
      <w:r w:rsidRPr="00A27FD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A27FD0">
        <w:rPr>
          <w:sz w:val="28"/>
          <w:szCs w:val="28"/>
        </w:rPr>
        <w:t xml:space="preserve"> сельского поселения</w:t>
      </w:r>
    </w:p>
    <w:p w:rsidR="00543194" w:rsidRPr="00A27FD0" w:rsidRDefault="00543194" w:rsidP="00543194">
      <w:pPr>
        <w:jc w:val="center"/>
        <w:rPr>
          <w:sz w:val="28"/>
          <w:szCs w:val="28"/>
        </w:rPr>
      </w:pPr>
      <w:r w:rsidRPr="00A27FD0">
        <w:rPr>
          <w:sz w:val="28"/>
          <w:szCs w:val="28"/>
        </w:rPr>
        <w:tab/>
      </w:r>
    </w:p>
    <w:p w:rsidR="00543194" w:rsidRPr="00A27FD0" w:rsidRDefault="00543194" w:rsidP="00543194">
      <w:pPr>
        <w:jc w:val="center"/>
        <w:rPr>
          <w:b/>
          <w:sz w:val="28"/>
          <w:szCs w:val="28"/>
        </w:rPr>
      </w:pPr>
      <w:r w:rsidRPr="00A27FD0">
        <w:rPr>
          <w:b/>
          <w:sz w:val="28"/>
          <w:szCs w:val="28"/>
        </w:rPr>
        <w:t>РЕШИЛО: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 w:rsidRPr="00A27FD0">
        <w:rPr>
          <w:sz w:val="28"/>
          <w:szCs w:val="28"/>
        </w:rPr>
        <w:t xml:space="preserve">1. </w:t>
      </w:r>
      <w:r>
        <w:rPr>
          <w:sz w:val="28"/>
          <w:szCs w:val="28"/>
        </w:rPr>
        <w:t>Ввести на территории муниципального образования «Вознесенское сельское поселение» налог на имущество физических лиц.</w:t>
      </w:r>
    </w:p>
    <w:p w:rsidR="00543194" w:rsidRPr="00A27FD0" w:rsidRDefault="00543194" w:rsidP="00543194">
      <w:pPr>
        <w:ind w:firstLine="720"/>
        <w:jc w:val="both"/>
        <w:rPr>
          <w:sz w:val="28"/>
          <w:szCs w:val="28"/>
        </w:rPr>
      </w:pPr>
      <w:r w:rsidRPr="00A27FD0">
        <w:rPr>
          <w:sz w:val="28"/>
          <w:szCs w:val="28"/>
        </w:rPr>
        <w:t xml:space="preserve">2. Установить ставки налога на </w:t>
      </w:r>
      <w:r>
        <w:rPr>
          <w:sz w:val="28"/>
          <w:szCs w:val="28"/>
        </w:rPr>
        <w:t>имущество физических лиц</w:t>
      </w:r>
      <w:r w:rsidRPr="00A27FD0">
        <w:rPr>
          <w:sz w:val="28"/>
          <w:szCs w:val="28"/>
        </w:rPr>
        <w:t xml:space="preserve"> в зависимости от суммарной инвентаризационной стоимости объектов налогообложения, умноженной на коэффициент-дефлятор</w:t>
      </w:r>
      <w:r>
        <w:rPr>
          <w:sz w:val="28"/>
          <w:szCs w:val="28"/>
        </w:rPr>
        <w:t xml:space="preserve"> (с учетом доли налогоплательщика в праве общей собственности на каждый из таких объектов):</w:t>
      </w:r>
      <w:r w:rsidRPr="00A27FD0">
        <w:rPr>
          <w:sz w:val="28"/>
          <w:szCs w:val="28"/>
        </w:rPr>
        <w:t xml:space="preserve">  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4253"/>
      </w:tblGrid>
      <w:tr w:rsidR="00543194" w:rsidRPr="009B7CEA" w:rsidTr="00750118">
        <w:trPr>
          <w:tblCellSpacing w:w="15" w:type="dxa"/>
        </w:trPr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rFonts w:ascii="Arial" w:hAnsi="Arial" w:cs="Arial"/>
                <w:sz w:val="28"/>
                <w:szCs w:val="28"/>
              </w:rPr>
              <w:t> </w:t>
            </w:r>
            <w:r w:rsidRPr="009B7CEA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Pr="009B7CEA" w:rsidRDefault="00543194" w:rsidP="00750118">
            <w:pPr>
              <w:jc w:val="center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Ставка налога</w:t>
            </w:r>
          </w:p>
        </w:tc>
      </w:tr>
      <w:tr w:rsidR="00543194" w:rsidRPr="009B7CEA" w:rsidTr="00750118">
        <w:trPr>
          <w:tblCellSpacing w:w="15" w:type="dxa"/>
        </w:trPr>
        <w:tc>
          <w:tcPr>
            <w:tcW w:w="5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3194" w:rsidRPr="00115F32" w:rsidRDefault="00543194" w:rsidP="00750118">
            <w:pPr>
              <w:rPr>
                <w:sz w:val="28"/>
                <w:szCs w:val="28"/>
              </w:rPr>
            </w:pPr>
            <w:r w:rsidRPr="00115F32">
              <w:rPr>
                <w:sz w:val="28"/>
                <w:szCs w:val="28"/>
              </w:rPr>
              <w:t>0,1 процента</w:t>
            </w:r>
          </w:p>
        </w:tc>
      </w:tr>
      <w:tr w:rsidR="00543194" w:rsidRPr="009B7CEA" w:rsidTr="00750118">
        <w:trPr>
          <w:tblCellSpacing w:w="15" w:type="dxa"/>
        </w:trPr>
        <w:tc>
          <w:tcPr>
            <w:tcW w:w="5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Свыше 300 000 рублей до 500 000</w:t>
            </w:r>
          </w:p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рублей (включительно)</w:t>
            </w: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3194" w:rsidRPr="00115F32" w:rsidRDefault="00543194" w:rsidP="00750118">
            <w:pPr>
              <w:rPr>
                <w:sz w:val="28"/>
                <w:szCs w:val="28"/>
              </w:rPr>
            </w:pPr>
            <w:r w:rsidRPr="00115F32">
              <w:rPr>
                <w:sz w:val="28"/>
                <w:szCs w:val="28"/>
              </w:rPr>
              <w:t>0,2 процента</w:t>
            </w:r>
          </w:p>
        </w:tc>
      </w:tr>
      <w:tr w:rsidR="00543194" w:rsidRPr="009B7CEA" w:rsidTr="00750118">
        <w:trPr>
          <w:tblCellSpacing w:w="15" w:type="dxa"/>
        </w:trPr>
        <w:tc>
          <w:tcPr>
            <w:tcW w:w="5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3194" w:rsidRPr="009B7CEA" w:rsidRDefault="00543194" w:rsidP="00750118">
            <w:pPr>
              <w:jc w:val="both"/>
              <w:rPr>
                <w:sz w:val="28"/>
                <w:szCs w:val="28"/>
              </w:rPr>
            </w:pPr>
            <w:r w:rsidRPr="009B7CEA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2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3194" w:rsidRPr="00115F32" w:rsidRDefault="00543194" w:rsidP="00750118">
            <w:pPr>
              <w:rPr>
                <w:sz w:val="28"/>
                <w:szCs w:val="28"/>
              </w:rPr>
            </w:pPr>
            <w:r w:rsidRPr="00115F32">
              <w:rPr>
                <w:sz w:val="28"/>
                <w:szCs w:val="28"/>
              </w:rPr>
              <w:t>1,5 процента</w:t>
            </w:r>
          </w:p>
        </w:tc>
      </w:tr>
    </w:tbl>
    <w:p w:rsidR="00543194" w:rsidRDefault="00543194" w:rsidP="00543194">
      <w:pPr>
        <w:ind w:firstLine="720"/>
        <w:jc w:val="both"/>
        <w:rPr>
          <w:sz w:val="28"/>
          <w:szCs w:val="28"/>
        </w:rPr>
      </w:pP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Предоставить налоговую льготу в виде </w:t>
      </w:r>
      <w:r w:rsidRPr="00555F7B">
        <w:rPr>
          <w:color w:val="FF0000"/>
          <w:sz w:val="28"/>
          <w:szCs w:val="28"/>
        </w:rPr>
        <w:t>полного</w:t>
      </w:r>
      <w:r>
        <w:rPr>
          <w:sz w:val="28"/>
          <w:szCs w:val="28"/>
        </w:rPr>
        <w:t xml:space="preserve"> освобождения физических лиц от налога на имущество физических лиц: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Граждан Российской Федерации, имеющих в составе семьи детей инвалидов;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Граждан Российской Федерации имеющих в составе семьи трех и более детей.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льготы предоставляются с учетом положений п.2-7 ст.407 Налогового кодекса Российской Федерации.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Документами</w:t>
      </w:r>
      <w:proofErr w:type="gramEnd"/>
      <w:r>
        <w:rPr>
          <w:sz w:val="28"/>
          <w:szCs w:val="28"/>
        </w:rPr>
        <w:t xml:space="preserve"> подтверждающими право на налоговую льготу являются: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граждан Российской Федерации имеющих в составе семьи детей инвалидов - справка </w:t>
      </w:r>
      <w:proofErr w:type="spellStart"/>
      <w:r>
        <w:rPr>
          <w:sz w:val="28"/>
          <w:szCs w:val="28"/>
        </w:rPr>
        <w:t>медикосоциальной</w:t>
      </w:r>
      <w:proofErr w:type="spellEnd"/>
      <w:r>
        <w:rPr>
          <w:sz w:val="28"/>
          <w:szCs w:val="28"/>
        </w:rPr>
        <w:t xml:space="preserve"> экспертизы об инвалидности, копия свидетельства о рождении, справка о составе семьи.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граждан Российской Федерации имеющих в составе семьи трех и более детей – справка 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.</w:t>
      </w:r>
    </w:p>
    <w:p w:rsidR="00543194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о выбранных объектах налогообложения, в отношении которых предоставляется налоговая льгота, предоставляется налогоплательщиком вместе с документами, подтверждающими право на льготу в налоговый орган по своему выбору до 1 ноября года являющемуся налоговым периодом, начиная с которого в отношении указанных объектов применяется налоговая льгота.</w:t>
      </w:r>
    </w:p>
    <w:p w:rsidR="00543194" w:rsidRPr="00A27FD0" w:rsidRDefault="00543194" w:rsidP="00543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7FD0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решение Собрания депутатов Вознесенского сельского поселения от 29.10.2014 №564 «О налоге на имущество физических лиц»,</w:t>
      </w:r>
      <w:r w:rsidRPr="00A27FD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 Вознесенского сельского поселения от 20.11.2015№79 «О внесении изменений в решение Собрания депутатов Вознесенского сельского поселения от 29.10.2014г №56 «О налоге на имущество физических лиц»»</w:t>
      </w:r>
      <w:r w:rsidRPr="00A27FD0">
        <w:rPr>
          <w:sz w:val="28"/>
          <w:szCs w:val="28"/>
        </w:rPr>
        <w:t>.</w:t>
      </w: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7FD0">
        <w:rPr>
          <w:sz w:val="28"/>
          <w:szCs w:val="28"/>
        </w:rPr>
        <w:t>.</w:t>
      </w:r>
      <w:r w:rsidRPr="00A27FD0">
        <w:rPr>
          <w:sz w:val="28"/>
          <w:szCs w:val="28"/>
          <w:lang w:eastAsia="en-US"/>
        </w:rPr>
        <w:t xml:space="preserve"> </w:t>
      </w:r>
      <w:r w:rsidRPr="00A27FD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01.01.201</w:t>
      </w:r>
      <w:r w:rsidRPr="00A067D2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но не ранее чем по истечении одного месяца со дня официального опубликования.</w:t>
      </w: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Вознесенского сельского поселения по бюджету, налогам и социально-экономического развития.</w:t>
      </w: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94" w:rsidRDefault="00543194" w:rsidP="00543194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543194" w:rsidRDefault="00543194" w:rsidP="00543194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543194" w:rsidRDefault="00543194" w:rsidP="00543194">
      <w:pPr>
        <w:rPr>
          <w:sz w:val="28"/>
          <w:szCs w:val="28"/>
        </w:rPr>
      </w:pPr>
      <w:r>
        <w:rPr>
          <w:sz w:val="28"/>
          <w:szCs w:val="28"/>
        </w:rPr>
        <w:t>«___»_______2016</w:t>
      </w:r>
    </w:p>
    <w:p w:rsidR="00543194" w:rsidRDefault="00543194" w:rsidP="00543194">
      <w:pPr>
        <w:rPr>
          <w:sz w:val="28"/>
          <w:szCs w:val="28"/>
        </w:rPr>
      </w:pPr>
      <w:r>
        <w:rPr>
          <w:sz w:val="28"/>
          <w:szCs w:val="28"/>
        </w:rPr>
        <w:t>№_____</w:t>
      </w:r>
    </w:p>
    <w:p w:rsidR="00543194" w:rsidRDefault="00543194" w:rsidP="00543194">
      <w:pPr>
        <w:rPr>
          <w:sz w:val="28"/>
          <w:szCs w:val="28"/>
        </w:rPr>
      </w:pP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94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3194" w:rsidRPr="00A27FD0" w:rsidRDefault="00543194" w:rsidP="0054319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pacing w:val="-26"/>
          <w:sz w:val="28"/>
          <w:szCs w:val="28"/>
        </w:rPr>
      </w:pPr>
    </w:p>
    <w:sectPr w:rsidR="00543194" w:rsidRPr="00A27FD0" w:rsidSect="0004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94"/>
    <w:rsid w:val="0004623F"/>
    <w:rsid w:val="00543194"/>
    <w:rsid w:val="00CC12BB"/>
    <w:rsid w:val="00F2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2667</Characters>
  <Application>Microsoft Office Word</Application>
  <DocSecurity>0</DocSecurity>
  <Lines>22</Lines>
  <Paragraphs>6</Paragraphs>
  <ScaleCrop>false</ScaleCrop>
  <Company>vsp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2016-11-18T13:38:00Z</dcterms:created>
  <dcterms:modified xsi:type="dcterms:W3CDTF">2016-11-21T05:34:00Z</dcterms:modified>
</cp:coreProperties>
</file>