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  <w:r w:rsidR="009A6C8F" w:rsidRPr="00A407EE">
        <w:rPr>
          <w:b/>
          <w:sz w:val="28"/>
          <w:szCs w:val="28"/>
          <w:u w:val="single"/>
        </w:rPr>
        <w:t>проект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D4F39">
        <w:rPr>
          <w:rFonts w:eastAsia="Arial"/>
          <w:b/>
          <w:bCs/>
          <w:sz w:val="28"/>
          <w:szCs w:val="28"/>
          <w:lang w:eastAsia="ar-SA"/>
        </w:rPr>
        <w:t>6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A422B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9A6C8F">
              <w:rPr>
                <w:sz w:val="28"/>
                <w:szCs w:val="28"/>
              </w:rPr>
              <w:t>__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9A6C8F">
              <w:rPr>
                <w:sz w:val="28"/>
                <w:szCs w:val="28"/>
              </w:rPr>
              <w:t>_____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422B9">
              <w:rPr>
                <w:sz w:val="28"/>
                <w:szCs w:val="28"/>
              </w:rPr>
              <w:t>6</w:t>
            </w:r>
            <w:r w:rsidR="00992A36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D4F39">
        <w:rPr>
          <w:sz w:val="28"/>
          <w:szCs w:val="28"/>
        </w:rPr>
        <w:t>5</w:t>
      </w:r>
      <w:r w:rsidRPr="00367703">
        <w:rPr>
          <w:sz w:val="28"/>
          <w:szCs w:val="28"/>
        </w:rPr>
        <w:t xml:space="preserve"> года № </w:t>
      </w:r>
      <w:r w:rsidR="009D4F39">
        <w:rPr>
          <w:sz w:val="28"/>
          <w:szCs w:val="28"/>
        </w:rPr>
        <w:t>85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9D4F39">
        <w:rPr>
          <w:sz w:val="28"/>
          <w:szCs w:val="28"/>
        </w:rPr>
        <w:t>6</w:t>
      </w:r>
      <w:r w:rsidRPr="0036770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233655" w:rsidRPr="00367703" w:rsidRDefault="00047D09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655">
        <w:rPr>
          <w:sz w:val="28"/>
          <w:szCs w:val="28"/>
        </w:rPr>
        <w:t xml:space="preserve">1) </w:t>
      </w:r>
      <w:r w:rsidR="00233655" w:rsidRPr="00367703">
        <w:rPr>
          <w:sz w:val="28"/>
          <w:szCs w:val="28"/>
        </w:rPr>
        <w:t xml:space="preserve"> в статье 1: </w:t>
      </w:r>
    </w:p>
    <w:p w:rsidR="00233655" w:rsidRDefault="00233655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а) в части 1: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367703">
        <w:rPr>
          <w:sz w:val="28"/>
          <w:szCs w:val="28"/>
        </w:rPr>
        <w:t xml:space="preserve"> цифры «</w:t>
      </w:r>
      <w:r w:rsidR="006119D5">
        <w:rPr>
          <w:sz w:val="28"/>
          <w:szCs w:val="28"/>
        </w:rPr>
        <w:t>7 652,0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6119D5" w:rsidRPr="006119D5">
        <w:rPr>
          <w:color w:val="FF0000"/>
          <w:sz w:val="28"/>
          <w:szCs w:val="28"/>
        </w:rPr>
        <w:t>8 052,3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в пункте 2 цифры «</w:t>
      </w:r>
      <w:r w:rsidR="006119D5">
        <w:rPr>
          <w:sz w:val="28"/>
          <w:szCs w:val="28"/>
        </w:rPr>
        <w:t>7 852,1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6119D5">
        <w:rPr>
          <w:color w:val="000000" w:themeColor="text1"/>
          <w:sz w:val="28"/>
          <w:szCs w:val="28"/>
        </w:rPr>
        <w:t>8 252,4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5 020,3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Pr="00233655">
        <w:rPr>
          <w:color w:val="FF0000"/>
          <w:sz w:val="28"/>
          <w:szCs w:val="28"/>
        </w:rPr>
        <w:t>5020,6</w:t>
      </w:r>
      <w:r w:rsidRPr="00367703">
        <w:rPr>
          <w:sz w:val="28"/>
          <w:szCs w:val="28"/>
        </w:rPr>
        <w:t>»;</w:t>
      </w:r>
    </w:p>
    <w:p w:rsidR="00AA4757" w:rsidRPr="00367703" w:rsidRDefault="005A2DC0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</w:pPr>
      <w:r>
        <w:rPr>
          <w:sz w:val="28"/>
          <w:szCs w:val="28"/>
        </w:rPr>
        <w:t xml:space="preserve">     </w:t>
      </w:r>
      <w:r w:rsidR="00265D3C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265D3C">
        <w:rPr>
          <w:sz w:val="28"/>
          <w:szCs w:val="28"/>
        </w:rPr>
        <w:t>6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9D4F39">
        <w:rPr>
          <w:color w:val="000000"/>
        </w:rPr>
        <w:t>6</w:t>
      </w:r>
      <w:r w:rsidR="00B21B61" w:rsidRPr="00A51967">
        <w:rPr>
          <w:color w:val="000000"/>
        </w:rPr>
        <w:t xml:space="preserve"> го</w:t>
      </w:r>
      <w:r w:rsidR="009D4F39">
        <w:rPr>
          <w:color w:val="000000"/>
        </w:rPr>
        <w:t>д»</w:t>
      </w:r>
      <w:r>
        <w:rPr>
          <w:color w:val="000000"/>
        </w:rPr>
        <w:t xml:space="preserve">                                              </w:t>
      </w:r>
      <w:r w:rsidR="009D4F39">
        <w:rPr>
          <w:color w:val="000000"/>
        </w:rPr>
        <w:t xml:space="preserve">                               </w:t>
      </w:r>
    </w:p>
    <w:p w:rsidR="00266855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Объем поступлений доходов бюджета </w:t>
      </w:r>
    </w:p>
    <w:p w:rsidR="00AA4757" w:rsidRDefault="00AA4757" w:rsidP="00266855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Вознесенского</w:t>
      </w:r>
      <w:r w:rsidR="00266855">
        <w:rPr>
          <w:b/>
          <w:sz w:val="28"/>
          <w:szCs w:val="28"/>
        </w:rPr>
        <w:t xml:space="preserve"> </w:t>
      </w:r>
      <w:r w:rsidRPr="00A51967">
        <w:rPr>
          <w:b/>
          <w:sz w:val="28"/>
          <w:szCs w:val="28"/>
        </w:rPr>
        <w:t>сельского поселения на 201</w:t>
      </w:r>
      <w:r w:rsidR="009D4F39">
        <w:rPr>
          <w:b/>
          <w:sz w:val="28"/>
          <w:szCs w:val="28"/>
        </w:rPr>
        <w:t>6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tbl>
      <w:tblPr>
        <w:tblW w:w="10901" w:type="dxa"/>
        <w:jc w:val="center"/>
        <w:tblInd w:w="-176" w:type="dxa"/>
        <w:tblLayout w:type="fixed"/>
        <w:tblLook w:val="04A0"/>
      </w:tblPr>
      <w:tblGrid>
        <w:gridCol w:w="94"/>
        <w:gridCol w:w="3026"/>
        <w:gridCol w:w="5668"/>
        <w:gridCol w:w="169"/>
        <w:gridCol w:w="1775"/>
        <w:gridCol w:w="169"/>
      </w:tblGrid>
      <w:tr w:rsidR="00861561" w:rsidRPr="00626735" w:rsidTr="00B03249">
        <w:trPr>
          <w:gridAfter w:val="1"/>
          <w:wAfter w:w="169" w:type="dxa"/>
          <w:trHeight w:val="3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53"/>
          <w:tblHeader/>
          <w:jc w:val="center"/>
        </w:trPr>
        <w:tc>
          <w:tcPr>
            <w:tcW w:w="8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61" w:rsidRPr="00263176" w:rsidRDefault="00861561" w:rsidP="00861561">
            <w:r>
              <w:rPr>
                <w:color w:val="000000"/>
                <w:sz w:val="28"/>
                <w:szCs w:val="28"/>
              </w:rPr>
              <w:t>1 00 00000 00 0000 000     НАЛОГОВЫЕ И НЕНАЛОГОВЫЕ ДОХОДЫ</w:t>
            </w:r>
          </w:p>
          <w:p w:rsidR="00861561" w:rsidRPr="00263176" w:rsidRDefault="00861561" w:rsidP="00861561">
            <w:pPr>
              <w:jc w:val="both"/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61561" w:rsidRPr="006857CC" w:rsidRDefault="00861561" w:rsidP="00A422B9">
            <w:pPr>
              <w:jc w:val="right"/>
            </w:pPr>
            <w:r w:rsidRPr="006857CC">
              <w:rPr>
                <w:sz w:val="28"/>
                <w:szCs w:val="28"/>
              </w:rPr>
              <w:t>5 020,3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Pr="00263176" w:rsidRDefault="00861561" w:rsidP="00A422B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263176" w:rsidRDefault="00861561" w:rsidP="00A422B9">
            <w:pPr>
              <w:jc w:val="both"/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3176" w:rsidRDefault="00861561" w:rsidP="00A422B9">
            <w:pPr>
              <w:jc w:val="right"/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1 01 02010 01 0000 110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1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3767A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767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767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1 03 02230 01 0000 110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1 03 02240 01 0000 110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инжекторных</w:t>
            </w:r>
            <w:proofErr w:type="spellEnd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584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1 03 02250 01 0000 110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1 05 00000 00 0000 000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3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ИМУЩЕСТВО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6F52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D46F52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92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C2542" w:rsidRDefault="00861561" w:rsidP="00A422B9">
            <w:pPr>
              <w:rPr>
                <w:rFonts w:ascii="MS Sans Serif" w:hAnsi="MS Sans Serif"/>
              </w:rPr>
            </w:pPr>
            <w:r w:rsidRPr="00DC254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DC2542">
              <w:rPr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260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 xml:space="preserve">1 06 06033 </w:t>
            </w:r>
            <w:r>
              <w:rPr>
                <w:sz w:val="28"/>
                <w:szCs w:val="28"/>
              </w:rPr>
              <w:t>1</w:t>
            </w:r>
            <w:r w:rsidRPr="00AA1DBC">
              <w:rPr>
                <w:sz w:val="28"/>
                <w:szCs w:val="28"/>
              </w:rPr>
              <w:t>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 с организаций, обладающих</w:t>
            </w:r>
          </w:p>
          <w:p w:rsidR="00861561" w:rsidRPr="00AA1DBC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pStyle w:val="ac"/>
            </w:pPr>
            <w:r w:rsidRPr="00AA1DB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566731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27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6673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095EA3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095EA3"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t xml:space="preserve">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095EA3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605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рственная пошлина за совершение </w:t>
            </w:r>
            <w:r w:rsidRPr="00356054">
              <w:rPr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03249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B03249" w:rsidRPr="005A29B8" w:rsidRDefault="00B03249" w:rsidP="005C1C6C">
            <w:pPr>
              <w:widowControl w:val="0"/>
              <w:autoSpaceDE w:val="0"/>
              <w:autoSpaceDN w:val="0"/>
              <w:adjustRightInd w:val="0"/>
              <w:spacing w:before="114"/>
              <w:rPr>
                <w:rFonts w:ascii="MS Sans Serif" w:hAnsi="MS Sans Serif"/>
              </w:rPr>
            </w:pPr>
            <w:r w:rsidRPr="005A29B8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B03249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5A29B8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="003A4D98">
              <w:rPr>
                <w:color w:val="000000"/>
                <w:sz w:val="28"/>
                <w:szCs w:val="28"/>
              </w:rPr>
              <w:t xml:space="preserve">ИМУЩЕСТВА, НАХОДЯЩЕГОСЯ </w:t>
            </w:r>
            <w:proofErr w:type="gramStart"/>
            <w:r w:rsidR="003A4D9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A4D98">
              <w:rPr>
                <w:color w:val="000000"/>
                <w:sz w:val="28"/>
                <w:szCs w:val="28"/>
              </w:rPr>
              <w:t xml:space="preserve"> </w:t>
            </w:r>
          </w:p>
          <w:p w:rsidR="00B03249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ГОСУДАРСТВЕННОЙ  И МУНИЦИПАЛЬНОЙ СОБСТВЕННОСТИ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B03249" w:rsidRPr="005A29B8" w:rsidRDefault="00B03249" w:rsidP="003A4D98">
            <w:pPr>
              <w:widowControl w:val="0"/>
              <w:autoSpaceDE w:val="0"/>
              <w:autoSpaceDN w:val="0"/>
              <w:adjustRightInd w:val="0"/>
              <w:spacing w:before="114"/>
              <w:jc w:val="right"/>
              <w:rPr>
                <w:color w:val="000000"/>
                <w:sz w:val="34"/>
                <w:szCs w:val="34"/>
              </w:rPr>
            </w:pPr>
            <w:r w:rsidRPr="005A29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0A5E8F" w:rsidRDefault="003A4D98" w:rsidP="009764F2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both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 xml:space="preserve">Платежи от государственных и </w:t>
            </w:r>
            <w:r>
              <w:rPr>
                <w:color w:val="000000"/>
                <w:sz w:val="28"/>
                <w:szCs w:val="28"/>
              </w:rPr>
              <w:t>муниципальных унитарных предприятий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0A5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4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8C672F" w:rsidRDefault="003A4D98" w:rsidP="008903D4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MS Sans Serif" w:hAnsi="MS Sans Serif"/>
              </w:rPr>
            </w:pPr>
            <w:r w:rsidRPr="008C672F">
              <w:rPr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8C672F">
              <w:rPr>
                <w:color w:val="000000"/>
                <w:sz w:val="28"/>
                <w:szCs w:val="28"/>
              </w:rPr>
              <w:t xml:space="preserve">Доходы от перечисления части прибыли </w:t>
            </w:r>
            <w:r>
              <w:rPr>
                <w:color w:val="000000"/>
                <w:sz w:val="28"/>
                <w:szCs w:val="28"/>
              </w:rPr>
              <w:t>государственных и муниципальных унитарных предприятий, остающейся после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уплаты налогов и обязательных платежей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8C672F" w:rsidRDefault="003A4D98" w:rsidP="003A4D98">
            <w:pPr>
              <w:widowControl w:val="0"/>
              <w:autoSpaceDE w:val="0"/>
              <w:autoSpaceDN w:val="0"/>
              <w:adjustRightInd w:val="0"/>
              <w:spacing w:before="39"/>
              <w:jc w:val="right"/>
              <w:rPr>
                <w:color w:val="000000"/>
                <w:sz w:val="34"/>
                <w:szCs w:val="34"/>
              </w:rPr>
            </w:pPr>
            <w:r w:rsidRPr="008C672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E2566D" w:rsidRDefault="003A4D98" w:rsidP="004F5925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E2566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E2566D">
              <w:rPr>
                <w:color w:val="000000"/>
                <w:sz w:val="28"/>
                <w:szCs w:val="28"/>
              </w:rPr>
              <w:t xml:space="preserve">Доходы от перечисления части прибыли, </w:t>
            </w:r>
            <w:r>
              <w:rPr>
                <w:color w:val="000000"/>
                <w:sz w:val="28"/>
                <w:szCs w:val="28"/>
              </w:rPr>
              <w:t xml:space="preserve">остающейся после уплаты налогов и иных </w:t>
            </w:r>
          </w:p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обязательных платежей муниципальных </w:t>
            </w:r>
          </w:p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унитарных предприятий, созданных поселениями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E2566D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E2566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Прочие поступления от денежных взысканий штрафов) и иных сумм в возмещение ущерба</w:t>
            </w:r>
            <w:proofErr w:type="gramEnd"/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4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6857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A2DC0">
              <w:rPr>
                <w:color w:val="000000"/>
                <w:sz w:val="28"/>
                <w:szCs w:val="28"/>
              </w:rPr>
              <w:t> </w:t>
            </w:r>
            <w:r w:rsidR="006857CC">
              <w:rPr>
                <w:color w:val="000000"/>
                <w:sz w:val="28"/>
                <w:szCs w:val="28"/>
              </w:rPr>
              <w:t>5</w:t>
            </w:r>
            <w:r w:rsidR="005A2DC0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Безво</w:t>
            </w:r>
            <w:r>
              <w:rPr>
                <w:color w:val="000000"/>
                <w:sz w:val="28"/>
                <w:szCs w:val="28"/>
              </w:rPr>
              <w:t xml:space="preserve">змездные поступления от других </w:t>
            </w:r>
            <w:r w:rsidRPr="007A772A">
              <w:rPr>
                <w:color w:val="00000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6857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A2DC0">
              <w:rPr>
                <w:color w:val="000000"/>
                <w:sz w:val="28"/>
                <w:szCs w:val="28"/>
              </w:rPr>
              <w:t> </w:t>
            </w:r>
            <w:r w:rsidR="006857CC">
              <w:rPr>
                <w:color w:val="000000"/>
                <w:sz w:val="28"/>
                <w:szCs w:val="28"/>
              </w:rPr>
              <w:t>5</w:t>
            </w:r>
            <w:r w:rsidR="005A2DC0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</w:t>
            </w:r>
            <w:r w:rsidRPr="007A772A">
              <w:rPr>
                <w:color w:val="000000"/>
                <w:sz w:val="28"/>
                <w:szCs w:val="28"/>
              </w:rPr>
              <w:t>выравнивание уровня бюджетной обеспеченности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  <w:r>
              <w:t xml:space="preserve">       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3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266855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/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1D6C19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6855" w:rsidRDefault="00B03249" w:rsidP="00266855">
            <w:pPr>
              <w:jc w:val="right"/>
            </w:pPr>
            <w:r>
              <w:rPr>
                <w:sz w:val="28"/>
                <w:szCs w:val="28"/>
              </w:rPr>
              <w:t>8 052,3</w:t>
            </w:r>
            <w:r w:rsidR="005A2DC0" w:rsidRPr="00266855">
              <w:rPr>
                <w:sz w:val="28"/>
                <w:szCs w:val="28"/>
              </w:rPr>
              <w:t>»;</w:t>
            </w:r>
          </w:p>
        </w:tc>
      </w:tr>
    </w:tbl>
    <w:p w:rsidR="00AA4757" w:rsidRPr="00626735" w:rsidRDefault="00AA4757" w:rsidP="00AA4757">
      <w:pPr>
        <w:rPr>
          <w:sz w:val="2"/>
          <w:szCs w:val="2"/>
        </w:rPr>
      </w:pPr>
    </w:p>
    <w:p w:rsidR="002A61FF" w:rsidRDefault="00265D3C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1FF" w:rsidRPr="00367703">
        <w:rPr>
          <w:sz w:val="28"/>
          <w:szCs w:val="28"/>
        </w:rPr>
        <w:t xml:space="preserve">) приложение </w:t>
      </w:r>
      <w:r w:rsidR="00861561">
        <w:rPr>
          <w:sz w:val="28"/>
          <w:szCs w:val="28"/>
        </w:rPr>
        <w:t>2</w:t>
      </w:r>
      <w:r w:rsidR="002A61FF" w:rsidRPr="00367703">
        <w:rPr>
          <w:sz w:val="28"/>
          <w:szCs w:val="28"/>
        </w:rPr>
        <w:t xml:space="preserve"> «Источники </w:t>
      </w:r>
      <w:proofErr w:type="gramStart"/>
      <w:r w:rsidR="002A61FF" w:rsidRPr="00367703">
        <w:rPr>
          <w:sz w:val="28"/>
          <w:szCs w:val="28"/>
        </w:rPr>
        <w:t>финансирования дефицита бюджета</w:t>
      </w:r>
      <w:r w:rsidR="002A61FF"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 w:rsidR="002A61FF">
        <w:rPr>
          <w:sz w:val="28"/>
          <w:szCs w:val="28"/>
        </w:rPr>
        <w:t xml:space="preserve">сельского поселения </w:t>
      </w:r>
      <w:r w:rsidR="002A61FF" w:rsidRPr="00367703">
        <w:rPr>
          <w:sz w:val="28"/>
          <w:szCs w:val="28"/>
        </w:rPr>
        <w:t>Морозовского района</w:t>
      </w:r>
      <w:proofErr w:type="gramEnd"/>
      <w:r w:rsidR="002A61FF" w:rsidRPr="00367703">
        <w:rPr>
          <w:sz w:val="28"/>
          <w:szCs w:val="28"/>
        </w:rPr>
        <w:t xml:space="preserve"> на 201</w:t>
      </w:r>
      <w:r w:rsidR="00407E3D">
        <w:rPr>
          <w:sz w:val="28"/>
          <w:szCs w:val="28"/>
        </w:rPr>
        <w:t>6</w:t>
      </w:r>
      <w:r w:rsidR="002A61FF">
        <w:rPr>
          <w:sz w:val="28"/>
          <w:szCs w:val="28"/>
        </w:rPr>
        <w:t xml:space="preserve"> год» изложить в следующей </w:t>
      </w:r>
      <w:r w:rsidR="002A61FF" w:rsidRPr="00367703">
        <w:rPr>
          <w:sz w:val="28"/>
          <w:szCs w:val="28"/>
        </w:rPr>
        <w:t xml:space="preserve">редакции:          </w:t>
      </w:r>
      <w:r w:rsidR="002A61FF"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 w:rsidR="00861561">
        <w:t>2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Pr="00367703" w:rsidRDefault="002A61FF" w:rsidP="0086156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861561">
        <w:t>6</w:t>
      </w:r>
      <w:r w:rsidRPr="00367703">
        <w:t xml:space="preserve"> год»</w:t>
      </w:r>
    </w:p>
    <w:p w:rsidR="00265D3C" w:rsidRDefault="00265D3C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 w:rsidR="00E35199">
        <w:rPr>
          <w:b/>
          <w:sz w:val="28"/>
          <w:szCs w:val="28"/>
        </w:rPr>
        <w:t>6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199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6119D5" w:rsidP="002668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8 052,3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6855" w:rsidRDefault="00266855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6855" w:rsidRDefault="00266855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6855" w:rsidRPr="00266855" w:rsidRDefault="006119D5" w:rsidP="00266855">
            <w:pPr>
              <w:jc w:val="right"/>
            </w:pPr>
            <w:r>
              <w:rPr>
                <w:sz w:val="28"/>
                <w:szCs w:val="28"/>
              </w:rPr>
              <w:t>8 052,3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855" w:rsidRPr="00266855" w:rsidRDefault="006119D5" w:rsidP="00266855">
            <w:pPr>
              <w:jc w:val="right"/>
            </w:pPr>
            <w:r>
              <w:rPr>
                <w:sz w:val="28"/>
                <w:szCs w:val="28"/>
              </w:rPr>
              <w:t>8 052,3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855" w:rsidRPr="00266855" w:rsidRDefault="006119D5" w:rsidP="00266855">
            <w:pPr>
              <w:jc w:val="right"/>
            </w:pPr>
            <w:r>
              <w:rPr>
                <w:sz w:val="28"/>
                <w:szCs w:val="28"/>
              </w:rPr>
              <w:t>8 052,3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6119D5" w:rsidP="006119D5">
            <w:pPr>
              <w:jc w:val="right"/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6119D5" w:rsidP="00266855">
            <w:pPr>
              <w:jc w:val="right"/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E35199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6119D5" w:rsidP="006119D5">
            <w:pPr>
              <w:jc w:val="right"/>
            </w:pPr>
            <w:r>
              <w:rPr>
                <w:sz w:val="28"/>
                <w:szCs w:val="28"/>
              </w:rPr>
              <w:t>8 252,4</w:t>
            </w:r>
          </w:p>
        </w:tc>
      </w:tr>
      <w:tr w:rsidR="00E35199" w:rsidTr="00407E3D">
        <w:trPr>
          <w:trHeight w:val="74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E35199" w:rsidRPr="00407E3D" w:rsidRDefault="00E35199" w:rsidP="00407E3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6119D5" w:rsidP="006119D5">
            <w:pPr>
              <w:jc w:val="right"/>
            </w:pPr>
            <w:r>
              <w:rPr>
                <w:sz w:val="28"/>
                <w:szCs w:val="28"/>
              </w:rPr>
              <w:t>8 252,4</w:t>
            </w:r>
            <w:r w:rsidR="00E35199">
              <w:rPr>
                <w:sz w:val="28"/>
                <w:szCs w:val="28"/>
              </w:rPr>
              <w:t>»;</w:t>
            </w:r>
          </w:p>
        </w:tc>
      </w:tr>
    </w:tbl>
    <w:p w:rsidR="00CD5AAA" w:rsidRDefault="00407E3D" w:rsidP="00407E3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7</w:t>
      </w:r>
      <w:r w:rsidR="00114D08" w:rsidRPr="00367703">
        <w:rPr>
          <w:sz w:val="28"/>
          <w:szCs w:val="28"/>
        </w:rPr>
        <w:t xml:space="preserve">) приложение </w:t>
      </w:r>
      <w:r w:rsidR="0057605A">
        <w:rPr>
          <w:sz w:val="28"/>
          <w:szCs w:val="28"/>
        </w:rPr>
        <w:t>6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</w:t>
      </w:r>
      <w:r>
        <w:rPr>
          <w:sz w:val="28"/>
          <w:szCs w:val="28"/>
        </w:rPr>
        <w:t>6</w:t>
      </w:r>
      <w:r w:rsidR="00114D08" w:rsidRPr="00114D08">
        <w:rPr>
          <w:sz w:val="28"/>
          <w:szCs w:val="28"/>
        </w:rPr>
        <w:t xml:space="preserve">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 w:rsidR="0057605A">
        <w:t>6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Pr="00367703" w:rsidRDefault="00114D08" w:rsidP="00407E3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407E3D">
        <w:t>6</w:t>
      </w:r>
      <w:r w:rsidRPr="00367703">
        <w:t xml:space="preserve"> год»</w:t>
      </w:r>
    </w:p>
    <w:tbl>
      <w:tblPr>
        <w:tblW w:w="10965" w:type="dxa"/>
        <w:tblLayout w:type="fixed"/>
        <w:tblLook w:val="04A0"/>
      </w:tblPr>
      <w:tblGrid>
        <w:gridCol w:w="5519"/>
        <w:gridCol w:w="744"/>
        <w:gridCol w:w="755"/>
        <w:gridCol w:w="1932"/>
        <w:gridCol w:w="709"/>
        <w:gridCol w:w="1306"/>
      </w:tblGrid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855" w:rsidRDefault="009E0881" w:rsidP="005760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4D08">
              <w:rPr>
                <w:szCs w:val="28"/>
              </w:rPr>
              <w:t xml:space="preserve">  </w:t>
            </w:r>
          </w:p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</w:t>
            </w:r>
            <w:r w:rsidRPr="009E5605">
              <w:rPr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 xml:space="preserve">программам </w:t>
            </w:r>
            <w:r>
              <w:rPr>
                <w:b/>
                <w:bCs/>
                <w:sz w:val="28"/>
                <w:szCs w:val="28"/>
              </w:rPr>
              <w:t>Вознесенского сельского поселения</w:t>
            </w:r>
            <w:r w:rsidRPr="009E560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E560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E5605">
              <w:rPr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57605A" w:rsidRPr="009E5605" w:rsidTr="0057605A">
        <w:trPr>
          <w:trHeight w:val="249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классификации расходов бюджета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E56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605A" w:rsidRPr="00820ADC" w:rsidTr="0057605A">
        <w:trPr>
          <w:trHeight w:val="3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05A" w:rsidRPr="00820ADC" w:rsidRDefault="0057605A" w:rsidP="0057605A">
            <w:pPr>
              <w:jc w:val="right"/>
              <w:rPr>
                <w:bCs/>
              </w:rPr>
            </w:pPr>
            <w:r w:rsidRPr="00820ADC">
              <w:rPr>
                <w:bCs/>
              </w:rPr>
              <w:t>(тыс. рублей)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7605A" w:rsidRPr="009E5605" w:rsidTr="0057605A">
        <w:trPr>
          <w:trHeight w:val="2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266855" w:rsidRDefault="00B03249" w:rsidP="002668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57605A" w:rsidRPr="00C868A9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C868A9" w:rsidRDefault="0057605A" w:rsidP="003A05DD">
            <w:pPr>
              <w:jc w:val="right"/>
              <w:rPr>
                <w:sz w:val="28"/>
                <w:szCs w:val="28"/>
              </w:rPr>
            </w:pPr>
            <w:r w:rsidRPr="00C868A9">
              <w:rPr>
                <w:sz w:val="28"/>
                <w:szCs w:val="28"/>
              </w:rPr>
              <w:t>3 6</w:t>
            </w:r>
            <w:r w:rsidR="003A05DD">
              <w:rPr>
                <w:sz w:val="28"/>
                <w:szCs w:val="28"/>
              </w:rPr>
              <w:t>8</w:t>
            </w:r>
            <w:r w:rsidRPr="00C868A9">
              <w:rPr>
                <w:sz w:val="28"/>
                <w:szCs w:val="28"/>
              </w:rPr>
              <w:t>7,4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30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F445F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F445F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AF445F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AF445F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AF445F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AF445F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AF445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F445F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</w:t>
            </w:r>
            <w:r>
              <w:rPr>
                <w:sz w:val="28"/>
                <w:szCs w:val="28"/>
              </w:rPr>
              <w:t xml:space="preserve"> 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15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2 439,8</w:t>
            </w:r>
          </w:p>
        </w:tc>
      </w:tr>
      <w:tr w:rsidR="0057605A" w:rsidRPr="009E5605" w:rsidTr="0057605A">
        <w:trPr>
          <w:trHeight w:val="425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57605A" w:rsidRPr="009E5605" w:rsidTr="0057605A">
        <w:trPr>
          <w:trHeight w:val="423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57605A" w:rsidRPr="009E5605" w:rsidTr="0057605A">
        <w:trPr>
          <w:trHeight w:val="353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54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57605A" w:rsidRPr="009E5605" w:rsidTr="00266855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</w:t>
            </w:r>
            <w:r>
              <w:rPr>
                <w:sz w:val="28"/>
                <w:szCs w:val="28"/>
              </w:rPr>
              <w:t xml:space="preserve"> 00</w:t>
            </w:r>
            <w:r w:rsidRPr="009E5605">
              <w:rPr>
                <w:sz w:val="28"/>
                <w:szCs w:val="28"/>
              </w:rPr>
              <w:t xml:space="preserve">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700E78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700E7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CD1755" w:rsidRDefault="0057605A" w:rsidP="0057605A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98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9010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DD25EB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DD25EB" w:rsidRDefault="0057605A" w:rsidP="006857CC">
            <w:pPr>
              <w:jc w:val="right"/>
              <w:rPr>
                <w:sz w:val="28"/>
                <w:szCs w:val="28"/>
              </w:rPr>
            </w:pPr>
            <w:r w:rsidRPr="00DD25EB">
              <w:rPr>
                <w:sz w:val="28"/>
                <w:szCs w:val="28"/>
              </w:rPr>
              <w:t>1</w:t>
            </w:r>
            <w:r w:rsidR="006857CC">
              <w:rPr>
                <w:sz w:val="28"/>
                <w:szCs w:val="28"/>
              </w:rPr>
              <w:t>52</w:t>
            </w:r>
            <w:r w:rsidRPr="00DD25EB">
              <w:rPr>
                <w:sz w:val="28"/>
                <w:szCs w:val="28"/>
              </w:rPr>
              <w:t>,5</w:t>
            </w:r>
          </w:p>
        </w:tc>
      </w:tr>
      <w:tr w:rsidR="0057605A" w:rsidRPr="009E5605" w:rsidTr="0057605A">
        <w:trPr>
          <w:trHeight w:val="119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260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02 3 00 28150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521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02 4 00 28160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7605A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57605A">
        <w:trPr>
          <w:trHeight w:val="85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lastRenderedPageBreak/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6857CC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r w:rsidRPr="009E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168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744AE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744AE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744AE">
              <w:rPr>
                <w:snapToGrid w:val="0"/>
                <w:sz w:val="28"/>
                <w:szCs w:val="28"/>
              </w:rPr>
              <w:t>Администрации</w:t>
            </w:r>
            <w:r w:rsidRPr="00B744A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744A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744AE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2352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0C2824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29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57605A" w:rsidRPr="009E5605" w:rsidTr="0057605A">
        <w:trPr>
          <w:trHeight w:val="326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F943F9" w:rsidRDefault="00F943F9" w:rsidP="00F943F9">
            <w:pPr>
              <w:jc w:val="right"/>
              <w:rPr>
                <w:sz w:val="28"/>
                <w:szCs w:val="28"/>
              </w:rPr>
            </w:pPr>
            <w:r w:rsidRPr="00F943F9">
              <w:rPr>
                <w:sz w:val="28"/>
                <w:szCs w:val="28"/>
              </w:rPr>
              <w:t>1 637,6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637,6</w:t>
            </w:r>
          </w:p>
        </w:tc>
      </w:tr>
      <w:tr w:rsidR="0057605A" w:rsidTr="0057605A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</w:t>
            </w:r>
            <w:r w:rsidRPr="0015338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126,7</w:t>
            </w:r>
          </w:p>
        </w:tc>
      </w:tr>
      <w:tr w:rsidR="0057605A" w:rsidTr="0057605A">
        <w:trPr>
          <w:trHeight w:val="2626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5364D3" w:rsidRDefault="0057605A" w:rsidP="0057605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77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8510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57605A" w:rsidRPr="00366C60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366C60" w:rsidRDefault="0057605A" w:rsidP="0057605A">
            <w:pPr>
              <w:jc w:val="right"/>
              <w:rPr>
                <w:sz w:val="28"/>
                <w:szCs w:val="28"/>
              </w:rPr>
            </w:pPr>
            <w:r w:rsidRPr="00366C60">
              <w:rPr>
                <w:sz w:val="28"/>
                <w:szCs w:val="28"/>
              </w:rPr>
              <w:t>217,2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 xml:space="preserve">(Иные закупки товаров, работ и услуг для </w:t>
            </w:r>
            <w:r w:rsidRPr="00460A2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</w:t>
            </w:r>
          </w:p>
        </w:tc>
      </w:tr>
      <w:tr w:rsidR="0057605A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3F5DE7" w:rsidRDefault="0057605A" w:rsidP="0057605A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05 2 00 28080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2 00</w:t>
            </w:r>
            <w:r w:rsidRPr="009E5605">
              <w:rPr>
                <w:sz w:val="28"/>
                <w:szCs w:val="28"/>
              </w:rPr>
              <w:t xml:space="preserve"> 2806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269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lastRenderedPageBreak/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F943F9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lastRenderedPageBreak/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605A" w:rsidRPr="00A3512B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ОБРАЗОВАНИЕ</w:t>
            </w:r>
          </w:p>
          <w:p w:rsidR="0057605A" w:rsidRPr="00A3512B" w:rsidRDefault="00F943F9" w:rsidP="0057605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</w:t>
            </w:r>
            <w:r w:rsidR="0057605A" w:rsidRPr="00A3512B">
              <w:rPr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57605A" w:rsidRPr="00A3512B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</w:p>
          <w:p w:rsidR="0057605A" w:rsidRPr="00A3512B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57605A" w:rsidRPr="00A3512B" w:rsidRDefault="0057605A" w:rsidP="0057605A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5,0</w:t>
            </w:r>
          </w:p>
        </w:tc>
      </w:tr>
      <w:tr w:rsidR="0057605A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</w:t>
            </w:r>
            <w:r w:rsidRPr="009E5605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A3512B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F943F9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F943F9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57605A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F943F9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57605A" w:rsidRPr="00293EB5" w:rsidTr="0057605A">
        <w:trPr>
          <w:trHeight w:val="27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RPr="00293EB5" w:rsidTr="0057605A">
        <w:trPr>
          <w:trHeight w:val="31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Tr="0057605A">
        <w:trPr>
          <w:trHeight w:val="22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RPr="009E5605" w:rsidTr="0057605A">
        <w:trPr>
          <w:trHeight w:val="237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 w:rsidR="00F943F9"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A05DD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</w:t>
      </w:r>
      <w:r w:rsidR="00EE0E00">
        <w:rPr>
          <w:sz w:val="28"/>
          <w:szCs w:val="28"/>
        </w:rPr>
        <w:t>8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3A05DD">
        <w:rPr>
          <w:sz w:val="28"/>
          <w:szCs w:val="28"/>
        </w:rPr>
        <w:t>7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</w:t>
      </w:r>
      <w:r w:rsidR="009A4922">
        <w:rPr>
          <w:sz w:val="28"/>
          <w:szCs w:val="28"/>
        </w:rPr>
        <w:t>6</w:t>
      </w:r>
      <w:r w:rsidR="000E4A75" w:rsidRPr="000E4A75">
        <w:rPr>
          <w:sz w:val="28"/>
          <w:szCs w:val="28"/>
        </w:rPr>
        <w:t xml:space="preserve">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</w:t>
      </w:r>
    </w:p>
    <w:tbl>
      <w:tblPr>
        <w:tblW w:w="11064" w:type="dxa"/>
        <w:tblInd w:w="-176" w:type="dxa"/>
        <w:tblLook w:val="04A0"/>
      </w:tblPr>
      <w:tblGrid>
        <w:gridCol w:w="4820"/>
        <w:gridCol w:w="142"/>
        <w:gridCol w:w="661"/>
        <w:gridCol w:w="142"/>
        <w:gridCol w:w="425"/>
        <w:gridCol w:w="142"/>
        <w:gridCol w:w="774"/>
        <w:gridCol w:w="142"/>
        <w:gridCol w:w="1748"/>
        <w:gridCol w:w="142"/>
        <w:gridCol w:w="704"/>
        <w:gridCol w:w="142"/>
        <w:gridCol w:w="938"/>
        <w:gridCol w:w="142"/>
      </w:tblGrid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FC57C7" w:rsidRDefault="003A05DD" w:rsidP="00261583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tab/>
            </w:r>
            <w:r w:rsidRPr="00FC57C7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к решению Собрания депутатов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 xml:space="preserve">«О  бюджете </w:t>
            </w:r>
            <w:r>
              <w:rPr>
                <w:color w:val="000000"/>
              </w:rPr>
              <w:t>Вознесенского</w:t>
            </w:r>
            <w:r w:rsidRPr="00FC57C7">
              <w:rPr>
                <w:color w:val="000000"/>
              </w:rPr>
              <w:t xml:space="preserve"> сельского</w:t>
            </w:r>
          </w:p>
          <w:p w:rsidR="003A05DD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поселения Морозовского района на 201</w:t>
            </w:r>
            <w:r>
              <w:rPr>
                <w:color w:val="000000"/>
              </w:rPr>
              <w:t>6</w:t>
            </w:r>
            <w:r w:rsidRPr="00FC57C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  <w:p w:rsidR="003A05DD" w:rsidRPr="00994C19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A05DD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3A05DD" w:rsidRPr="00EF270D" w:rsidRDefault="003A05DD" w:rsidP="0026158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5B57" w:rsidRDefault="00355B57" w:rsidP="00261583">
            <w:pPr>
              <w:jc w:val="both"/>
              <w:rPr>
                <w:sz w:val="28"/>
                <w:szCs w:val="28"/>
              </w:rPr>
            </w:pPr>
          </w:p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05DD" w:rsidRPr="00EF270D" w:rsidRDefault="00B03249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3A05DD" w:rsidRPr="00EF270D" w:rsidTr="003A05DD">
        <w:trPr>
          <w:gridAfter w:val="1"/>
          <w:wAfter w:w="142" w:type="dxa"/>
          <w:trHeight w:val="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55B57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B03249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3A05DD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107366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07366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107366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107366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107366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107366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10736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07366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 </w:t>
            </w:r>
            <w:r w:rsidRPr="00EF270D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88 1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3A05DD" w:rsidRPr="00EF270D" w:rsidTr="003A05DD">
        <w:trPr>
          <w:gridAfter w:val="1"/>
          <w:wAfter w:w="142" w:type="dxa"/>
          <w:trHeight w:val="45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141,4</w:t>
            </w:r>
          </w:p>
        </w:tc>
      </w:tr>
      <w:tr w:rsidR="003A05DD" w:rsidRPr="00EF270D" w:rsidTr="003A05DD">
        <w:trPr>
          <w:gridAfter w:val="1"/>
          <w:wAfter w:w="142" w:type="dxa"/>
          <w:trHeight w:val="4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3A05DD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05DD" w:rsidRPr="00EF270D" w:rsidTr="003A05DD">
        <w:trPr>
          <w:gridAfter w:val="1"/>
          <w:wAfter w:w="142" w:type="dxa"/>
          <w:trHeight w:val="41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3A05DD" w:rsidRPr="00EF270D" w:rsidTr="003A05DD">
        <w:trPr>
          <w:gridAfter w:val="1"/>
          <w:wAfter w:w="142" w:type="dxa"/>
          <w:trHeight w:val="453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0055E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B0055E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B0055E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B0055E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B0055E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B0055E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055E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B0055E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CD1755" w:rsidRDefault="003A05DD" w:rsidP="00261583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3A05DD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5DD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02 3 00 28150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355B57" w:rsidRDefault="00C06BCB" w:rsidP="00261583">
            <w:pPr>
              <w:jc w:val="right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0,2</w:t>
            </w:r>
          </w:p>
        </w:tc>
      </w:tr>
      <w:tr w:rsidR="00C06BCB" w:rsidRPr="00EF270D" w:rsidTr="00C06BCB">
        <w:trPr>
          <w:trHeight w:val="1989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lastRenderedPageBreak/>
              <w:t>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Pr="003A05DD" w:rsidRDefault="00C06BCB" w:rsidP="0026158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06BCB" w:rsidRPr="00EF270D" w:rsidTr="003A05DD">
        <w:trPr>
          <w:gridAfter w:val="1"/>
          <w:wAfter w:w="142" w:type="dxa"/>
          <w:trHeight w:val="3544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RPr="00EF270D" w:rsidTr="003A05DD">
        <w:trPr>
          <w:gridAfter w:val="1"/>
          <w:wAfter w:w="142" w:type="dxa"/>
          <w:trHeight w:val="4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2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70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color w:val="00000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99 9 00 23160 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RPr="00EF270D" w:rsidTr="003A05DD">
        <w:trPr>
          <w:gridAfter w:val="1"/>
          <w:wAfter w:w="142" w:type="dxa"/>
          <w:trHeight w:val="1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(Уплата налогов, сборов и иных платежей)</w:t>
            </w:r>
            <w:r w:rsidRPr="00EF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0360E0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360E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360E0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06BCB" w:rsidRPr="00EF270D" w:rsidTr="00C06BCB">
        <w:trPr>
          <w:gridAfter w:val="1"/>
          <w:wAfter w:w="142" w:type="dxa"/>
          <w:trHeight w:val="997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 xml:space="preserve">муниципальной программы Вознесенского сельского поселения «Развитие транспортной системы» </w:t>
            </w:r>
            <w:r w:rsidRPr="00153382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00 28020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Pr="0009784D">
              <w:rPr>
                <w:snapToGrid w:val="0"/>
                <w:sz w:val="28"/>
                <w:szCs w:val="28"/>
              </w:rPr>
              <w:t>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77678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повышению качества водоснабжения населения в рамках </w:t>
            </w:r>
            <w:r>
              <w:rPr>
                <w:sz w:val="28"/>
                <w:szCs w:val="28"/>
              </w:rPr>
              <w:t xml:space="preserve">подпрограммы «Обеспечение качественными коммунальными услугами населения»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</w:t>
            </w:r>
            <w:r w:rsidRPr="00EF270D">
              <w:rPr>
                <w:sz w:val="28"/>
                <w:szCs w:val="28"/>
              </w:rPr>
              <w:lastRenderedPageBreak/>
              <w:t>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обслуживанию сетей наружного освещения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  <w:r w:rsidRPr="00EF270D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мероприятий по повышению общего уровня благоустройства территории поселения, содержания мест захоронения и памятников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sz w:val="28"/>
                <w:szCs w:val="28"/>
              </w:rPr>
              <w:t>подпрограммы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</w:t>
            </w:r>
            <w:r w:rsidRPr="00EF270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организации сбора и вывоза ТБО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C06BCB">
        <w:trPr>
          <w:gridAfter w:val="1"/>
          <w:wAfter w:w="142" w:type="dxa"/>
          <w:trHeight w:val="258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организации работы в сфере использования, охраны, защиты зеленых насаждений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C06BCB">
        <w:trPr>
          <w:gridAfter w:val="1"/>
          <w:wAfter w:w="142" w:type="dxa"/>
          <w:trHeight w:val="198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C06BCB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r w:rsidRPr="00A3512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ципальные</w:t>
            </w:r>
            <w:proofErr w:type="spellEnd"/>
            <w:r w:rsidRPr="00A3512B">
              <w:rPr>
                <w:sz w:val="28"/>
                <w:szCs w:val="28"/>
              </w:rPr>
              <w:t xml:space="preserve"> должности,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пальных</w:t>
            </w:r>
            <w:proofErr w:type="spellEnd"/>
            <w:r w:rsidRPr="00A3512B">
              <w:rPr>
                <w:sz w:val="28"/>
                <w:szCs w:val="28"/>
              </w:rPr>
              <w:t xml:space="preserve"> служащих в рамках подпрограммы «Развитие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пальной</w:t>
            </w:r>
            <w:proofErr w:type="spellEnd"/>
            <w:r w:rsidRPr="00A3512B">
              <w:rPr>
                <w:sz w:val="28"/>
                <w:szCs w:val="28"/>
              </w:rPr>
              <w:t xml:space="preserve"> службы»  муниципальной программы Вознесенского сельского поселения «</w:t>
            </w:r>
            <w:proofErr w:type="gramStart"/>
            <w:r w:rsidRPr="00A3512B">
              <w:rPr>
                <w:sz w:val="28"/>
                <w:szCs w:val="28"/>
              </w:rPr>
              <w:t>Муниципальная</w:t>
            </w:r>
            <w:proofErr w:type="gramEnd"/>
            <w:r w:rsidRPr="00A3512B">
              <w:rPr>
                <w:sz w:val="28"/>
                <w:szCs w:val="28"/>
              </w:rPr>
              <w:t xml:space="preserve"> </w:t>
            </w:r>
            <w:proofErr w:type="spellStart"/>
            <w:r w:rsidRPr="00A3512B">
              <w:rPr>
                <w:sz w:val="28"/>
                <w:szCs w:val="28"/>
              </w:rPr>
              <w:t>полити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ка</w:t>
            </w:r>
            <w:proofErr w:type="spellEnd"/>
            <w:r w:rsidRPr="00A3512B">
              <w:rPr>
                <w:sz w:val="28"/>
                <w:szCs w:val="28"/>
              </w:rPr>
              <w:t xml:space="preserve">» (Иные закупки товаров, работ и услуг для обеспечения </w:t>
            </w:r>
            <w:proofErr w:type="spellStart"/>
            <w:r w:rsidRPr="00A3512B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дарственных</w:t>
            </w:r>
            <w:proofErr w:type="spellEnd"/>
            <w:r w:rsidRPr="00A3512B">
              <w:rPr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«Развитие культуры»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91E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25691E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C06BCB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C06BCB" w:rsidRDefault="00EE0E00" w:rsidP="00C06BCB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t>10</w:t>
      </w:r>
      <w:r w:rsidR="00C06BCB">
        <w:t xml:space="preserve">) </w:t>
      </w:r>
      <w:r w:rsidR="00C06BCB" w:rsidRPr="00367703">
        <w:rPr>
          <w:sz w:val="28"/>
          <w:szCs w:val="28"/>
        </w:rPr>
        <w:t xml:space="preserve">приложение </w:t>
      </w:r>
      <w:r w:rsidR="00C06BCB">
        <w:rPr>
          <w:sz w:val="28"/>
          <w:szCs w:val="28"/>
        </w:rPr>
        <w:t>8</w:t>
      </w:r>
      <w:r w:rsidR="00C06BCB" w:rsidRPr="00367703">
        <w:rPr>
          <w:sz w:val="28"/>
          <w:szCs w:val="28"/>
        </w:rPr>
        <w:t xml:space="preserve"> «</w:t>
      </w:r>
      <w:r w:rsidR="00C06BCB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C06BCB" w:rsidRPr="00185C55">
        <w:rPr>
          <w:sz w:val="28"/>
          <w:szCs w:val="28"/>
        </w:rPr>
        <w:t>непрограммным</w:t>
      </w:r>
      <w:proofErr w:type="spellEnd"/>
      <w:r w:rsidR="00C06BCB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</w:t>
      </w:r>
      <w:r w:rsidR="00C06BCB">
        <w:rPr>
          <w:sz w:val="28"/>
          <w:szCs w:val="28"/>
        </w:rPr>
        <w:t>6</w:t>
      </w:r>
      <w:r w:rsidR="00C06BCB" w:rsidRPr="00185C55">
        <w:rPr>
          <w:sz w:val="28"/>
          <w:szCs w:val="28"/>
        </w:rPr>
        <w:t xml:space="preserve"> год</w:t>
      </w:r>
      <w:r w:rsidR="00C06BCB">
        <w:rPr>
          <w:sz w:val="28"/>
          <w:szCs w:val="28"/>
        </w:rPr>
        <w:t xml:space="preserve">» изложить в следующей </w:t>
      </w:r>
      <w:r w:rsidR="00C06BCB" w:rsidRPr="00367703">
        <w:rPr>
          <w:sz w:val="28"/>
          <w:szCs w:val="28"/>
        </w:rPr>
        <w:t xml:space="preserve">редакции:   </w:t>
      </w:r>
    </w:p>
    <w:tbl>
      <w:tblPr>
        <w:tblW w:w="10393" w:type="dxa"/>
        <w:tblInd w:w="392" w:type="dxa"/>
        <w:tblLayout w:type="fixed"/>
        <w:tblLook w:val="04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</w:t>
            </w:r>
          </w:p>
          <w:p w:rsidR="00C06BCB" w:rsidRPr="008D77B5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8D77B5" w:rsidRDefault="00C06BCB" w:rsidP="00261583">
            <w:pPr>
              <w:suppressAutoHyphens/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«О бюджете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Вознесенского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сельского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Морозовского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района на201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год»</w:t>
            </w:r>
          </w:p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Вознесенского сельского поселения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непрограммным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 2016 год</w:t>
            </w:r>
          </w:p>
          <w:p w:rsidR="00C06BCB" w:rsidRPr="00910E86" w:rsidRDefault="00C06BCB" w:rsidP="00261583">
            <w:pPr>
              <w:ind w:left="442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т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B03249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8 252,4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9E5605">
              <w:rPr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5691E">
        <w:trPr>
          <w:trHeight w:val="9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</w:t>
            </w:r>
            <w:r w:rsidRPr="009E5605">
              <w:rPr>
                <w:sz w:val="28"/>
                <w:szCs w:val="28"/>
              </w:rPr>
              <w:lastRenderedPageBreak/>
              <w:t>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C06BCB" w:rsidTr="00261583">
        <w:trPr>
          <w:trHeight w:val="69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01 2 00 21010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617AA1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06BCB" w:rsidTr="00261583">
        <w:trPr>
          <w:trHeight w:val="94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150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06BCB" w:rsidTr="00261583">
        <w:trPr>
          <w:trHeight w:val="66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02 3 00 28150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D87FC0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Tr="00261583">
        <w:trPr>
          <w:trHeight w:val="342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55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C06BCB" w:rsidTr="00261583">
        <w:trPr>
          <w:trHeight w:val="71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94CC6"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03 1 00 21670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Tr="00261583">
        <w:trPr>
          <w:trHeight w:val="353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03 2 00 21680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D5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697D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Вознесенского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99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97D5E">
              <w:rPr>
                <w:snapToGrid w:val="0"/>
                <w:sz w:val="28"/>
                <w:szCs w:val="28"/>
              </w:rPr>
              <w:t>одпрограмм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>Развитие транспортной инфраструктуры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617AA1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18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153382" w:rsidRDefault="00C06BCB" w:rsidP="00261583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25691E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5364D3" w:rsidRDefault="00C06BCB" w:rsidP="0026158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77678C" w:rsidP="0077678C">
            <w:pPr>
              <w:ind w:right="-108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 xml:space="preserve">04 1 </w:t>
            </w:r>
            <w:r w:rsidRPr="0025691E">
              <w:rPr>
                <w:sz w:val="28"/>
                <w:szCs w:val="28"/>
                <w:lang w:val="en-US"/>
              </w:rPr>
              <w:t>00</w:t>
            </w:r>
            <w:r w:rsidR="00C06BCB" w:rsidRPr="0025691E">
              <w:rPr>
                <w:sz w:val="28"/>
                <w:szCs w:val="28"/>
              </w:rPr>
              <w:t xml:space="preserve"> </w:t>
            </w:r>
            <w:r w:rsidRPr="0025691E">
              <w:rPr>
                <w:sz w:val="28"/>
                <w:szCs w:val="28"/>
                <w:lang w:val="en-US"/>
              </w:rPr>
              <w:t>S</w:t>
            </w:r>
            <w:r w:rsidR="00C06BCB" w:rsidRPr="0025691E">
              <w:rPr>
                <w:sz w:val="28"/>
                <w:szCs w:val="28"/>
              </w:rPr>
              <w:t>8510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8,8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292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A2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60A2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Вознесенского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0A2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05 1 00 28040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46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ED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8F2ED3"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</w:t>
            </w:r>
          </w:p>
        </w:tc>
      </w:tr>
      <w:tr w:rsidR="00C06BCB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402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C06BCB" w:rsidTr="00261583">
        <w:trPr>
          <w:trHeight w:val="226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знесенского сельского поселения </w:t>
            </w:r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67FB1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7F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7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126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154E5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154E59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06BCB" w:rsidTr="00261583">
        <w:trPr>
          <w:trHeight w:val="3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97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6BCB" w:rsidRPr="002F4B06" w:rsidTr="00261583">
        <w:trPr>
          <w:trHeight w:val="98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 w:rsidRPr="009E5605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20B28" w:rsidRDefault="00C06BCB" w:rsidP="00B03249">
            <w:pPr>
              <w:jc w:val="right"/>
              <w:rPr>
                <w:sz w:val="28"/>
                <w:szCs w:val="28"/>
              </w:rPr>
            </w:pPr>
            <w:r w:rsidRPr="00920B28">
              <w:rPr>
                <w:sz w:val="28"/>
                <w:szCs w:val="28"/>
              </w:rPr>
              <w:t>2</w:t>
            </w:r>
            <w:r w:rsidR="00920B28" w:rsidRPr="00920B28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920B28" w:rsidRPr="00920B28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C06BCB" w:rsidTr="00261583">
        <w:trPr>
          <w:trHeight w:val="41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E59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154E59">
              <w:rPr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B28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920B28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08 1 00 00590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B28">
              <w:rPr>
                <w:sz w:val="28"/>
                <w:szCs w:val="28"/>
              </w:rPr>
              <w:t> </w:t>
            </w:r>
            <w:r w:rsidR="00B03249">
              <w:rPr>
                <w:sz w:val="28"/>
                <w:szCs w:val="28"/>
              </w:rPr>
              <w:t>4</w:t>
            </w:r>
            <w:r w:rsidR="00920B28">
              <w:rPr>
                <w:sz w:val="28"/>
                <w:szCs w:val="28"/>
              </w:rPr>
              <w:t>73,</w:t>
            </w:r>
            <w:r w:rsidR="00B03249">
              <w:rPr>
                <w:sz w:val="28"/>
                <w:szCs w:val="28"/>
              </w:rPr>
              <w:t>5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«Развитие физической культуры и спорта»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06BCB" w:rsidTr="00261583">
        <w:trPr>
          <w:trHeight w:val="261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09 1 00 28120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06BCB" w:rsidTr="00261583">
        <w:trPr>
          <w:trHeight w:val="54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06BCB" w:rsidTr="00C06BCB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</w:t>
            </w:r>
            <w:r w:rsidRPr="009E56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10 1 00 28140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функционирования Главы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223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5E331A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5E331A">
              <w:rPr>
                <w:snapToGrid w:val="0"/>
                <w:sz w:val="28"/>
                <w:szCs w:val="28"/>
              </w:rPr>
              <w:t xml:space="preserve">труда работников органов местного самоуправления </w:t>
            </w:r>
            <w:r>
              <w:rPr>
                <w:snapToGrid w:val="0"/>
                <w:sz w:val="28"/>
                <w:szCs w:val="28"/>
              </w:rPr>
              <w:t>Вознесенского</w:t>
            </w:r>
            <w:r w:rsidRPr="005E331A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proofErr w:type="gramEnd"/>
            <w:r w:rsidRPr="005E331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по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</w:t>
            </w:r>
            <w:r w:rsidRPr="005E331A">
              <w:rPr>
                <w:snapToGrid w:val="0"/>
                <w:sz w:val="28"/>
                <w:szCs w:val="28"/>
              </w:rPr>
              <w:t xml:space="preserve">в  </w:t>
            </w:r>
            <w:r w:rsidRPr="005E331A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E331A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31A">
              <w:rPr>
                <w:color w:val="000000"/>
                <w:sz w:val="28"/>
                <w:szCs w:val="28"/>
              </w:rPr>
              <w:t xml:space="preserve"> функционирования Главы  </w:t>
            </w:r>
            <w:r>
              <w:rPr>
                <w:color w:val="000000"/>
                <w:sz w:val="28"/>
                <w:szCs w:val="28"/>
              </w:rPr>
              <w:t xml:space="preserve">Вознесенского </w:t>
            </w:r>
            <w:r w:rsidRPr="005E331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C06BCB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C06BCB" w:rsidTr="00261583">
        <w:trPr>
          <w:trHeight w:val="39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06BCB" w:rsidTr="00261583">
        <w:trPr>
          <w:trHeight w:val="60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функций</w:t>
            </w:r>
            <w:r w:rsidRPr="0093753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F4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F4B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21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органов местного самоуправления Вознесенского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snapToGrid w:val="0"/>
                <w:sz w:val="28"/>
                <w:szCs w:val="28"/>
              </w:rPr>
              <w:t>н</w:t>
            </w:r>
            <w:r w:rsidRPr="00277BE4">
              <w:rPr>
                <w:snapToGrid w:val="0"/>
                <w:sz w:val="28"/>
                <w:szCs w:val="28"/>
              </w:rPr>
              <w:t>епрограммные</w:t>
            </w:r>
            <w:proofErr w:type="spellEnd"/>
            <w:r w:rsidRPr="00277BE4"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F4B0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401,1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F4B0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6BCB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99 9 00 23160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77BE4">
              <w:rPr>
                <w:rFonts w:eastAsia="Calibri"/>
                <w:sz w:val="28"/>
                <w:szCs w:val="28"/>
                <w:lang w:eastAsia="en-US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C06BCB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77BE4" w:rsidRDefault="00C06BCB" w:rsidP="00261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7BE4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</w:tbl>
    <w:p w:rsidR="00D178BE" w:rsidRDefault="00EE0E00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</w:t>
      </w:r>
      <w:r w:rsidR="00C06BCB">
        <w:rPr>
          <w:sz w:val="28"/>
          <w:szCs w:val="28"/>
        </w:rPr>
        <w:t>0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2F4B06" w:rsidRPr="00367703" w:rsidRDefault="00D178BE" w:rsidP="002F4B06">
      <w:pPr>
        <w:tabs>
          <w:tab w:val="left" w:pos="5775"/>
          <w:tab w:val="right" w:pos="9355"/>
        </w:tabs>
        <w:jc w:val="right"/>
      </w:pPr>
      <w:r>
        <w:tab/>
        <w:t>«</w:t>
      </w:r>
      <w:r w:rsidR="002F4B06" w:rsidRPr="00367703">
        <w:t>Приложение 1</w:t>
      </w:r>
      <w:r w:rsidR="002F4B06">
        <w:t>0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2F4B06" w:rsidRPr="00367703" w:rsidRDefault="002F4B06" w:rsidP="002F4B06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Морозовского района на 201</w:t>
      </w:r>
      <w:r>
        <w:t>6</w:t>
      </w:r>
      <w:r w:rsidRPr="00367703">
        <w:t xml:space="preserve"> год</w:t>
      </w:r>
      <w:r>
        <w:t xml:space="preserve"> </w:t>
      </w:r>
      <w:r w:rsidRPr="00367703">
        <w:t>»</w:t>
      </w:r>
    </w:p>
    <w:p w:rsidR="002F4B06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lastRenderedPageBreak/>
        <w:t>Межбюджетные трансферты, передаваемые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бюджету поселения на 201</w:t>
      </w:r>
      <w:r>
        <w:rPr>
          <w:b/>
          <w:sz w:val="28"/>
          <w:szCs w:val="28"/>
        </w:rPr>
        <w:t>6</w:t>
      </w:r>
      <w:r w:rsidRPr="00367703">
        <w:rPr>
          <w:b/>
          <w:sz w:val="28"/>
          <w:szCs w:val="28"/>
        </w:rPr>
        <w:t xml:space="preserve"> год</w:t>
      </w:r>
    </w:p>
    <w:p w:rsidR="002F4B06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816"/>
        <w:gridCol w:w="709"/>
        <w:gridCol w:w="1276"/>
        <w:gridCol w:w="1451"/>
        <w:gridCol w:w="765"/>
        <w:gridCol w:w="1050"/>
        <w:gridCol w:w="1143"/>
        <w:gridCol w:w="1134"/>
        <w:gridCol w:w="851"/>
      </w:tblGrid>
      <w:tr w:rsidR="002F4B06" w:rsidRPr="000C6E81" w:rsidTr="002F4B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2F4B06" w:rsidRPr="000C6E81" w:rsidTr="002F4B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бюджета Морозовского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2F4B06" w:rsidRPr="00EE0BA6" w:rsidTr="002F4B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  <w:lang w:val="en-US"/>
              </w:rPr>
              <w:t>I</w:t>
            </w:r>
            <w:r w:rsidRPr="00EE0BA6">
              <w:rPr>
                <w:bCs/>
              </w:rPr>
              <w:t>.</w:t>
            </w:r>
          </w:p>
        </w:tc>
        <w:tc>
          <w:tcPr>
            <w:tcW w:w="6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EE0BA6">
              <w:rPr>
                <w:bCs/>
              </w:rPr>
              <w:t>Софинансирование</w:t>
            </w:r>
            <w:proofErr w:type="spellEnd"/>
            <w:r w:rsidRPr="00EE0BA6">
              <w:rPr>
                <w:bCs/>
              </w:rPr>
              <w:t xml:space="preserve">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814678">
            <w:pPr>
              <w:jc w:val="both"/>
            </w:pPr>
            <w:r>
              <w:t>Р</w:t>
            </w:r>
            <w:r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0410073510</w:t>
            </w:r>
          </w:p>
          <w:p w:rsidR="002F4B06" w:rsidRPr="003B63CF" w:rsidRDefault="002F4B06" w:rsidP="0077678C">
            <w:pPr>
              <w:tabs>
                <w:tab w:val="left" w:pos="4005"/>
              </w:tabs>
              <w:jc w:val="both"/>
              <w:rPr>
                <w:bCs/>
              </w:rPr>
            </w:pPr>
            <w:r w:rsidRPr="003B63CF">
              <w:rPr>
                <w:bCs/>
              </w:rPr>
              <w:t>04100</w:t>
            </w:r>
            <w:r w:rsidR="0077678C" w:rsidRPr="003B63CF">
              <w:rPr>
                <w:bCs/>
                <w:lang w:val="en-US"/>
              </w:rPr>
              <w:t>S</w:t>
            </w:r>
            <w:r w:rsidRPr="003B63CF">
              <w:rPr>
                <w:bCs/>
              </w:rPr>
              <w:t>8510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265D3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5D3C">
              <w:rPr>
                <w:bCs/>
              </w:rPr>
              <w:t>0309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617AA1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</w:t>
            </w:r>
            <w:r w:rsidR="00265D3C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77678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77678C"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04200</w:t>
            </w:r>
            <w:r w:rsidR="00617AA1">
              <w:rPr>
                <w:bCs/>
              </w:rPr>
              <w:t>28030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</w:tr>
      <w:tr w:rsidR="00265D3C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jc w:val="both"/>
            </w:pPr>
            <w:r>
              <w:t>На оплату коммунальных услуг учреждением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Pr="0077678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0810000590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470,6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65D3C" w:rsidP="002F4B0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B63CF">
              <w:rPr>
                <w:bCs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876,4</w:t>
            </w:r>
          </w:p>
        </w:tc>
      </w:tr>
    </w:tbl>
    <w:p w:rsidR="00617AA1" w:rsidRDefault="002F4B06" w:rsidP="002F4B06">
      <w:pPr>
        <w:tabs>
          <w:tab w:val="left" w:pos="1140"/>
          <w:tab w:val="left" w:pos="4005"/>
          <w:tab w:val="center" w:pos="5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2A36" w:rsidRPr="00367703" w:rsidRDefault="00617AA1" w:rsidP="002F4B06">
      <w:pPr>
        <w:tabs>
          <w:tab w:val="left" w:pos="1140"/>
          <w:tab w:val="left" w:pos="4005"/>
          <w:tab w:val="center" w:pos="54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     201_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E37C0" w:rsidRDefault="00114D08" w:rsidP="00617AA1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  <w:r w:rsidR="00B32B70">
        <w:rPr>
          <w:sz w:val="28"/>
          <w:szCs w:val="28"/>
        </w:rPr>
        <w:t xml:space="preserve">              </w:t>
      </w:r>
    </w:p>
    <w:p w:rsidR="005573E3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</w:p>
    <w:p w:rsidR="00992A36" w:rsidRPr="00E70E72" w:rsidRDefault="005573E3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80D9A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F80D9A">
        <w:rPr>
          <w:sz w:val="28"/>
          <w:szCs w:val="28"/>
        </w:rPr>
        <w:t xml:space="preserve">  201</w:t>
      </w:r>
      <w:r w:rsidR="005573E3">
        <w:rPr>
          <w:sz w:val="28"/>
          <w:szCs w:val="28"/>
        </w:rPr>
        <w:t>6</w:t>
      </w:r>
      <w:r w:rsidR="00C8444B">
        <w:rPr>
          <w:sz w:val="28"/>
          <w:szCs w:val="28"/>
        </w:rPr>
        <w:t xml:space="preserve">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3E37C0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611492" w:rsidRDefault="003E37C0" w:rsidP="00C34D3A">
      <w:pPr>
        <w:tabs>
          <w:tab w:val="left" w:pos="4125"/>
        </w:tabs>
        <w:rPr>
          <w:b/>
        </w:rPr>
      </w:pPr>
      <w:r>
        <w:rPr>
          <w:b/>
        </w:rPr>
        <w:t xml:space="preserve">                     </w:t>
      </w:r>
      <w:r w:rsidR="0040149F" w:rsidRPr="0040149F">
        <w:rPr>
          <w:b/>
        </w:rPr>
        <w:t xml:space="preserve">    № </w:t>
      </w:r>
      <w:r w:rsidR="00887CF7">
        <w:rPr>
          <w:b/>
        </w:rPr>
        <w:t>__</w:t>
      </w:r>
    </w:p>
    <w:p w:rsidR="00611492" w:rsidRPr="00611492" w:rsidRDefault="00611492" w:rsidP="00611492"/>
    <w:p w:rsidR="00611492" w:rsidRDefault="00611492" w:rsidP="00611492"/>
    <w:p w:rsidR="0048469A" w:rsidRPr="00611492" w:rsidRDefault="0048469A" w:rsidP="00611492"/>
    <w:sectPr w:rsidR="0048469A" w:rsidRPr="00611492" w:rsidSect="00A5472F">
      <w:pgSz w:w="11906" w:h="16838"/>
      <w:pgMar w:top="709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FD" w:rsidRDefault="00D411FD" w:rsidP="00C27E8D">
      <w:r>
        <w:separator/>
      </w:r>
    </w:p>
  </w:endnote>
  <w:endnote w:type="continuationSeparator" w:id="0">
    <w:p w:rsidR="00D411FD" w:rsidRDefault="00D411FD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FD" w:rsidRDefault="00D411FD" w:rsidP="00C27E8D">
      <w:r>
        <w:separator/>
      </w:r>
    </w:p>
  </w:footnote>
  <w:footnote w:type="continuationSeparator" w:id="0">
    <w:p w:rsidR="00D411FD" w:rsidRDefault="00D411FD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C6EA0"/>
    <w:rsid w:val="000D254F"/>
    <w:rsid w:val="000D3261"/>
    <w:rsid w:val="000D69F9"/>
    <w:rsid w:val="000D76F5"/>
    <w:rsid w:val="000D79B7"/>
    <w:rsid w:val="000E015E"/>
    <w:rsid w:val="000E4A75"/>
    <w:rsid w:val="000E7A62"/>
    <w:rsid w:val="00114D08"/>
    <w:rsid w:val="00115646"/>
    <w:rsid w:val="001203F1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33655"/>
    <w:rsid w:val="002468DA"/>
    <w:rsid w:val="0025691E"/>
    <w:rsid w:val="00256F4C"/>
    <w:rsid w:val="00261583"/>
    <w:rsid w:val="00265D3C"/>
    <w:rsid w:val="00266855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F43"/>
    <w:rsid w:val="002F0530"/>
    <w:rsid w:val="002F2B24"/>
    <w:rsid w:val="002F4B06"/>
    <w:rsid w:val="00304344"/>
    <w:rsid w:val="00304896"/>
    <w:rsid w:val="003049FE"/>
    <w:rsid w:val="003119B0"/>
    <w:rsid w:val="00313343"/>
    <w:rsid w:val="0031557F"/>
    <w:rsid w:val="003175AB"/>
    <w:rsid w:val="0032368C"/>
    <w:rsid w:val="003269E7"/>
    <w:rsid w:val="00331B63"/>
    <w:rsid w:val="00334B6E"/>
    <w:rsid w:val="0034633F"/>
    <w:rsid w:val="0034649D"/>
    <w:rsid w:val="00355B57"/>
    <w:rsid w:val="00356D0C"/>
    <w:rsid w:val="0036109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05DD"/>
    <w:rsid w:val="003A3CA0"/>
    <w:rsid w:val="003A4BFD"/>
    <w:rsid w:val="003A4D98"/>
    <w:rsid w:val="003A7273"/>
    <w:rsid w:val="003B1DCC"/>
    <w:rsid w:val="003B63CF"/>
    <w:rsid w:val="003C5251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07E3D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8469A"/>
    <w:rsid w:val="004865B6"/>
    <w:rsid w:val="004933E9"/>
    <w:rsid w:val="00496F6B"/>
    <w:rsid w:val="004A0BB3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25B14"/>
    <w:rsid w:val="00541A64"/>
    <w:rsid w:val="005424AD"/>
    <w:rsid w:val="00542832"/>
    <w:rsid w:val="005440A7"/>
    <w:rsid w:val="005458DF"/>
    <w:rsid w:val="005478EE"/>
    <w:rsid w:val="005573E3"/>
    <w:rsid w:val="00572D1E"/>
    <w:rsid w:val="00574817"/>
    <w:rsid w:val="0057605A"/>
    <w:rsid w:val="00577989"/>
    <w:rsid w:val="00582B55"/>
    <w:rsid w:val="0058510A"/>
    <w:rsid w:val="00591275"/>
    <w:rsid w:val="00594691"/>
    <w:rsid w:val="00596CE6"/>
    <w:rsid w:val="005A114B"/>
    <w:rsid w:val="005A2DC0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1492"/>
    <w:rsid w:val="006119D5"/>
    <w:rsid w:val="00612615"/>
    <w:rsid w:val="00617AA1"/>
    <w:rsid w:val="00623E94"/>
    <w:rsid w:val="00625ACB"/>
    <w:rsid w:val="0063167C"/>
    <w:rsid w:val="006337BD"/>
    <w:rsid w:val="00642716"/>
    <w:rsid w:val="00643E5C"/>
    <w:rsid w:val="00645F8A"/>
    <w:rsid w:val="00646A7F"/>
    <w:rsid w:val="00664341"/>
    <w:rsid w:val="00676C2E"/>
    <w:rsid w:val="00677EE0"/>
    <w:rsid w:val="00681C3B"/>
    <w:rsid w:val="006857CC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7678C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14678"/>
    <w:rsid w:val="008240FB"/>
    <w:rsid w:val="00827661"/>
    <w:rsid w:val="008301DD"/>
    <w:rsid w:val="0083696A"/>
    <w:rsid w:val="0085435D"/>
    <w:rsid w:val="00856B6C"/>
    <w:rsid w:val="00861561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20B28"/>
    <w:rsid w:val="00931916"/>
    <w:rsid w:val="009351D9"/>
    <w:rsid w:val="009352B6"/>
    <w:rsid w:val="00936C6E"/>
    <w:rsid w:val="00936D33"/>
    <w:rsid w:val="00941027"/>
    <w:rsid w:val="00950F05"/>
    <w:rsid w:val="009751C4"/>
    <w:rsid w:val="00980310"/>
    <w:rsid w:val="00987CC6"/>
    <w:rsid w:val="00992A36"/>
    <w:rsid w:val="00995F26"/>
    <w:rsid w:val="009A4922"/>
    <w:rsid w:val="009A6C8F"/>
    <w:rsid w:val="009A6E3B"/>
    <w:rsid w:val="009C410B"/>
    <w:rsid w:val="009D3F80"/>
    <w:rsid w:val="009D4F39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422B9"/>
    <w:rsid w:val="00A5419C"/>
    <w:rsid w:val="00A5472F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03249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06BCB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11FD"/>
    <w:rsid w:val="00D42E91"/>
    <w:rsid w:val="00D5073D"/>
    <w:rsid w:val="00D50880"/>
    <w:rsid w:val="00D51949"/>
    <w:rsid w:val="00D51C9D"/>
    <w:rsid w:val="00D53D7A"/>
    <w:rsid w:val="00D603E2"/>
    <w:rsid w:val="00D619F8"/>
    <w:rsid w:val="00D67BCE"/>
    <w:rsid w:val="00D85208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7E29"/>
    <w:rsid w:val="00DE3302"/>
    <w:rsid w:val="00DF6283"/>
    <w:rsid w:val="00E223D0"/>
    <w:rsid w:val="00E24F77"/>
    <w:rsid w:val="00E2710D"/>
    <w:rsid w:val="00E35199"/>
    <w:rsid w:val="00E35A7F"/>
    <w:rsid w:val="00E4258B"/>
    <w:rsid w:val="00E66D13"/>
    <w:rsid w:val="00E70E72"/>
    <w:rsid w:val="00E745A8"/>
    <w:rsid w:val="00E77F11"/>
    <w:rsid w:val="00E82A00"/>
    <w:rsid w:val="00E82F08"/>
    <w:rsid w:val="00E83D02"/>
    <w:rsid w:val="00E8710F"/>
    <w:rsid w:val="00E9287F"/>
    <w:rsid w:val="00E961E3"/>
    <w:rsid w:val="00EA1F9A"/>
    <w:rsid w:val="00EA4975"/>
    <w:rsid w:val="00EB1E1C"/>
    <w:rsid w:val="00EB21E9"/>
    <w:rsid w:val="00EB44CC"/>
    <w:rsid w:val="00EB5667"/>
    <w:rsid w:val="00EB6A74"/>
    <w:rsid w:val="00ED30E3"/>
    <w:rsid w:val="00EE0E00"/>
    <w:rsid w:val="00EE63E4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943F9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4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2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22B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E893-BEF2-4934-B9DD-D8E822C1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36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2015-02-20T06:05:00Z</cp:lastPrinted>
  <dcterms:created xsi:type="dcterms:W3CDTF">2012-02-29T08:58:00Z</dcterms:created>
  <dcterms:modified xsi:type="dcterms:W3CDTF">2016-03-18T07:36:00Z</dcterms:modified>
</cp:coreProperties>
</file>