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692BA6">
      <w:pPr>
        <w:rPr>
          <w:szCs w:val="28"/>
        </w:rPr>
      </w:pPr>
      <w:r>
        <w:rPr>
          <w:szCs w:val="28"/>
        </w:rPr>
        <w:t>1</w:t>
      </w:r>
      <w:r w:rsidR="00103F97">
        <w:rPr>
          <w:szCs w:val="28"/>
        </w:rPr>
        <w:t>4</w:t>
      </w:r>
      <w:r>
        <w:rPr>
          <w:szCs w:val="28"/>
        </w:rPr>
        <w:t xml:space="preserve"> </w:t>
      </w:r>
      <w:r w:rsidR="00103F97">
        <w:rPr>
          <w:szCs w:val="28"/>
        </w:rPr>
        <w:t>апреля</w:t>
      </w:r>
      <w:r>
        <w:rPr>
          <w:szCs w:val="28"/>
        </w:rPr>
        <w:t xml:space="preserve"> 201</w:t>
      </w:r>
      <w:r w:rsidR="00103F97">
        <w:rPr>
          <w:szCs w:val="28"/>
        </w:rPr>
        <w:t>4</w:t>
      </w:r>
      <w:r>
        <w:rPr>
          <w:szCs w:val="28"/>
        </w:rPr>
        <w:t xml:space="preserve"> г</w:t>
      </w:r>
      <w:r w:rsidR="00103F97">
        <w:rPr>
          <w:szCs w:val="28"/>
        </w:rPr>
        <w:t>ода</w:t>
      </w:r>
      <w:r>
        <w:rPr>
          <w:szCs w:val="28"/>
        </w:rPr>
        <w:t xml:space="preserve">                                                                                       №</w:t>
      </w:r>
      <w:r w:rsidR="00103F97">
        <w:rPr>
          <w:szCs w:val="28"/>
        </w:rPr>
        <w:t xml:space="preserve"> 25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103F97" w:rsidRDefault="00103F97" w:rsidP="00103F97">
      <w:pPr>
        <w:jc w:val="center"/>
      </w:pPr>
      <w:r>
        <w:t>Об утверждении Положения о пред</w:t>
      </w:r>
      <w:r w:rsidR="00DF3041">
        <w:t>о</w:t>
      </w:r>
      <w:r>
        <w:t xml:space="preserve">ставлении </w:t>
      </w:r>
      <w:r w:rsidR="00DF3041">
        <w:t>гражданами</w:t>
      </w:r>
      <w:r>
        <w:t>, п</w:t>
      </w:r>
      <w:r w:rsidR="00DF3041">
        <w:t xml:space="preserve">ретендующими </w:t>
      </w:r>
      <w:r>
        <w:t xml:space="preserve"> на должност</w:t>
      </w:r>
      <w:r w:rsidR="00DF3041">
        <w:t>и</w:t>
      </w:r>
      <w:r>
        <w:t xml:space="preserve"> руководител</w:t>
      </w:r>
      <w:r w:rsidR="00DF3041">
        <w:t>ей</w:t>
      </w:r>
      <w:r>
        <w:t xml:space="preserve"> муниципальн</w:t>
      </w:r>
      <w:r w:rsidR="00DF3041">
        <w:t>ых</w:t>
      </w:r>
      <w:r>
        <w:t xml:space="preserve"> учреждени</w:t>
      </w:r>
      <w:r w:rsidR="00DF3041">
        <w:t>й Вознесенского сельского поселения</w:t>
      </w:r>
      <w:r>
        <w:t xml:space="preserve">, </w:t>
      </w:r>
      <w:r w:rsidR="00DF3041">
        <w:t xml:space="preserve">и </w:t>
      </w:r>
      <w:r>
        <w:t>руководител</w:t>
      </w:r>
      <w:r w:rsidR="00DF3041">
        <w:t xml:space="preserve">ями </w:t>
      </w:r>
      <w:r>
        <w:t>муниципальн</w:t>
      </w:r>
      <w:r w:rsidR="00DF3041">
        <w:t>ых</w:t>
      </w:r>
      <w:r>
        <w:t xml:space="preserve"> учреждени</w:t>
      </w:r>
      <w:r w:rsidR="00DF3041">
        <w:t>й</w:t>
      </w:r>
      <w:r>
        <w:t xml:space="preserve"> Вознесенского сельского поселения сведений о доходах, об имуществе и обязательствах имущественного характера</w:t>
      </w:r>
    </w:p>
    <w:p w:rsidR="00103F97" w:rsidRDefault="00103F97" w:rsidP="00103F97">
      <w:pPr>
        <w:jc w:val="both"/>
      </w:pPr>
      <w:r>
        <w:t xml:space="preserve">          В соответствии со статьей 275 Трудового кодекса Российской Федерации, во исполнение статьи 8 Федерального закона от 25.12.2008 № 273-ФЗ «О противодействии коррупции», постановлением Правительства РФ от 13.03.2013 №208, </w:t>
      </w:r>
    </w:p>
    <w:p w:rsidR="00103F97" w:rsidRDefault="00103F97" w:rsidP="00103F97">
      <w:r>
        <w:t xml:space="preserve">                                                   ПОСТАНОВЛЯЮ:</w:t>
      </w:r>
    </w:p>
    <w:p w:rsidR="00103F97" w:rsidRDefault="00103F97" w:rsidP="00103F97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1.Утвердить Положение о пред</w:t>
      </w:r>
      <w:r w:rsidR="00DF3041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ставлении  </w:t>
      </w:r>
      <w:r w:rsidR="00DF3041">
        <w:rPr>
          <w:rFonts w:eastAsia="Times New Roman"/>
          <w:szCs w:val="28"/>
          <w:lang w:eastAsia="ru-RU"/>
        </w:rPr>
        <w:t>гражданами</w:t>
      </w:r>
      <w:r>
        <w:rPr>
          <w:rFonts w:eastAsia="Times New Roman"/>
          <w:szCs w:val="28"/>
          <w:lang w:eastAsia="ru-RU"/>
        </w:rPr>
        <w:t>, п</w:t>
      </w:r>
      <w:r w:rsidR="00F5721D">
        <w:rPr>
          <w:rFonts w:eastAsia="Times New Roman"/>
          <w:szCs w:val="28"/>
          <w:lang w:eastAsia="ru-RU"/>
        </w:rPr>
        <w:t xml:space="preserve">ретендующими на должности руководителей </w:t>
      </w:r>
      <w:r>
        <w:rPr>
          <w:rFonts w:eastAsia="Times New Roman"/>
          <w:szCs w:val="28"/>
          <w:lang w:eastAsia="ru-RU"/>
        </w:rPr>
        <w:t>муниципальн</w:t>
      </w:r>
      <w:r w:rsidR="00F5721D">
        <w:rPr>
          <w:rFonts w:eastAsia="Times New Roman"/>
          <w:szCs w:val="28"/>
          <w:lang w:eastAsia="ru-RU"/>
        </w:rPr>
        <w:t>ых</w:t>
      </w:r>
      <w:r>
        <w:rPr>
          <w:rFonts w:eastAsia="Times New Roman"/>
          <w:szCs w:val="28"/>
          <w:lang w:eastAsia="ru-RU"/>
        </w:rPr>
        <w:t xml:space="preserve"> учреждени</w:t>
      </w:r>
      <w:r w:rsidR="00F5721D">
        <w:rPr>
          <w:rFonts w:eastAsia="Times New Roman"/>
          <w:szCs w:val="28"/>
          <w:lang w:eastAsia="ru-RU"/>
        </w:rPr>
        <w:t>й Вознесенского сельского поселения</w:t>
      </w:r>
      <w:r>
        <w:rPr>
          <w:rFonts w:eastAsia="Times New Roman"/>
          <w:szCs w:val="28"/>
          <w:lang w:eastAsia="ru-RU"/>
        </w:rPr>
        <w:t>,</w:t>
      </w:r>
      <w:r w:rsidR="00F5721D">
        <w:rPr>
          <w:rFonts w:eastAsia="Times New Roman"/>
          <w:szCs w:val="28"/>
          <w:lang w:eastAsia="ru-RU"/>
        </w:rPr>
        <w:t xml:space="preserve"> и р</w:t>
      </w:r>
      <w:r>
        <w:rPr>
          <w:rFonts w:eastAsia="Times New Roman"/>
          <w:szCs w:val="28"/>
          <w:lang w:eastAsia="ru-RU"/>
        </w:rPr>
        <w:t>уководител</w:t>
      </w:r>
      <w:r w:rsidR="00F5721D">
        <w:rPr>
          <w:rFonts w:eastAsia="Times New Roman"/>
          <w:szCs w:val="28"/>
          <w:lang w:eastAsia="ru-RU"/>
        </w:rPr>
        <w:t xml:space="preserve">ями </w:t>
      </w:r>
      <w:r>
        <w:rPr>
          <w:rFonts w:eastAsia="Times New Roman"/>
          <w:szCs w:val="28"/>
          <w:lang w:eastAsia="ru-RU"/>
        </w:rPr>
        <w:t>муниципальн</w:t>
      </w:r>
      <w:r w:rsidR="00F5721D">
        <w:rPr>
          <w:rFonts w:eastAsia="Times New Roman"/>
          <w:szCs w:val="28"/>
          <w:lang w:eastAsia="ru-RU"/>
        </w:rPr>
        <w:t>ых</w:t>
      </w:r>
      <w:r>
        <w:rPr>
          <w:rFonts w:eastAsia="Times New Roman"/>
          <w:szCs w:val="28"/>
          <w:lang w:eastAsia="ru-RU"/>
        </w:rPr>
        <w:t xml:space="preserve"> учреждени</w:t>
      </w:r>
      <w:r w:rsidR="00F5721D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Вознесенского сельского поселения сведений о доходах, об имуществе и обязательствах имущественного характера согласно приложению №1.</w:t>
      </w:r>
    </w:p>
    <w:p w:rsidR="00103F97" w:rsidRDefault="00103F97" w:rsidP="00103F97">
      <w:pPr>
        <w:spacing w:after="0"/>
        <w:jc w:val="both"/>
      </w:pPr>
      <w:r>
        <w:t>2. Утвердить форму справки о доходах, об имуществе и обязательствах имущественного характера лица, претендующего на замещение должности руководителя муниципального учреждения согласно приложению № 2.</w:t>
      </w:r>
    </w:p>
    <w:p w:rsidR="00103F97" w:rsidRDefault="00103F97" w:rsidP="00103F97">
      <w:pPr>
        <w:spacing w:after="0"/>
        <w:jc w:val="both"/>
      </w:pPr>
      <w:r>
        <w:t>3. Утвердить форму справки о доходах, об имуществе и обязательствах имущественного характера супруги (супруга) и несовершеннолетних детей лица, претендующего на замещение должности руководителя муниципального учреждения согласно приложению № 3.</w:t>
      </w:r>
    </w:p>
    <w:p w:rsidR="00103F97" w:rsidRDefault="00103F97" w:rsidP="00103F97">
      <w:pPr>
        <w:spacing w:after="0"/>
        <w:jc w:val="both"/>
      </w:pPr>
      <w:r>
        <w:t>4. Утвердить форму справки о доходах, об имуществе и обязательствах имущественного характера руководителя муниципального учреждения согласно приложению № 4.</w:t>
      </w:r>
    </w:p>
    <w:p w:rsidR="00103F97" w:rsidRDefault="00103F97" w:rsidP="00103F97">
      <w:pPr>
        <w:spacing w:after="0"/>
        <w:jc w:val="both"/>
      </w:pPr>
      <w:r>
        <w:lastRenderedPageBreak/>
        <w:t>5. Утвердить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5.</w:t>
      </w:r>
    </w:p>
    <w:p w:rsidR="00103F97" w:rsidRDefault="00103F97" w:rsidP="00103F97">
      <w:pPr>
        <w:spacing w:after="0"/>
        <w:jc w:val="both"/>
      </w:pPr>
      <w:r>
        <w:t>6.Специалисту по социальным вопросам, кадровому делопроизводству ознакомить руководителей муниципальных учреждений (МБУК «Вознесенский СДК», МБУК Библиотека ВСП)  с настоящим постановлением.</w:t>
      </w:r>
    </w:p>
    <w:p w:rsidR="00103F97" w:rsidRDefault="00103F97" w:rsidP="00103F97">
      <w:pPr>
        <w:spacing w:after="0"/>
        <w:jc w:val="both"/>
      </w:pPr>
      <w:r>
        <w:t>7.Руководители муниципальных учреждений представляют в Администрацию Вознесенского сельского поселения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103F97" w:rsidRDefault="00103F97" w:rsidP="00103F97">
      <w:pPr>
        <w:spacing w:after="0"/>
        <w:jc w:val="both"/>
      </w:pPr>
      <w:r>
        <w:t>8. Обязанность представления сведений руководителями муниципальных учреждений о своих расходах, о расходах своих супруги (супруга) и несовершеннолетних детей возникает в отношении сделок, совершенных с 1 января 2012 года.</w:t>
      </w:r>
    </w:p>
    <w:p w:rsidR="00103F97" w:rsidRDefault="00103F97" w:rsidP="00103F97">
      <w:pPr>
        <w:spacing w:after="0"/>
        <w:jc w:val="both"/>
      </w:pPr>
      <w:r>
        <w:t>9. Настоящее постановление вступает в силу с момента подписания и подлежит опубликованию  в Информационном бюллетене Вознесенского сельского поселения и размещению на официальном сайте Администрации Вознесенского сельского поселения.</w:t>
      </w:r>
    </w:p>
    <w:p w:rsidR="00103F97" w:rsidRDefault="00103F97" w:rsidP="00103F97">
      <w:pPr>
        <w:spacing w:after="0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3F97" w:rsidRDefault="00103F97" w:rsidP="00103F97">
      <w:pPr>
        <w:pStyle w:val="a6"/>
        <w:spacing w:after="0" w:line="240" w:lineRule="auto"/>
        <w:ind w:left="495"/>
        <w:rPr>
          <w:rFonts w:eastAsia="Times New Roman"/>
          <w:szCs w:val="28"/>
          <w:lang w:eastAsia="ru-RU"/>
        </w:rPr>
      </w:pPr>
    </w:p>
    <w:p w:rsidR="00103F97" w:rsidRDefault="00103F97" w:rsidP="00103F97">
      <w:pPr>
        <w:pStyle w:val="a6"/>
        <w:spacing w:after="0" w:line="240" w:lineRule="auto"/>
        <w:ind w:left="495"/>
        <w:rPr>
          <w:rFonts w:eastAsia="Times New Roman"/>
          <w:szCs w:val="28"/>
          <w:lang w:eastAsia="ru-RU"/>
        </w:rPr>
      </w:pPr>
    </w:p>
    <w:p w:rsidR="00103F97" w:rsidRDefault="00103F97" w:rsidP="00103F97">
      <w:pPr>
        <w:pStyle w:val="a6"/>
        <w:spacing w:after="0" w:line="240" w:lineRule="auto"/>
        <w:ind w:left="49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Вознесенского </w:t>
      </w:r>
    </w:p>
    <w:p w:rsidR="00103F97" w:rsidRDefault="00103F97" w:rsidP="00103F97">
      <w:pPr>
        <w:pStyle w:val="a6"/>
        <w:spacing w:after="0" w:line="240" w:lineRule="auto"/>
        <w:ind w:left="49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сельского поселения                                                              Чмира С.И.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lastRenderedPageBreak/>
        <w:t>Приложение№1 к постановлению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Администрации Вознесенского 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от 14.04.2014 г. № 25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Положение о пред</w:t>
      </w:r>
      <w:r w:rsidR="00F5721D">
        <w:rPr>
          <w:rFonts w:eastAsia="Times New Roman"/>
          <w:sz w:val="24"/>
          <w:szCs w:val="24"/>
          <w:lang w:eastAsia="ru-RU"/>
        </w:rPr>
        <w:t>о</w:t>
      </w:r>
      <w:r w:rsidRPr="00D13B76">
        <w:rPr>
          <w:rFonts w:eastAsia="Times New Roman"/>
          <w:sz w:val="24"/>
          <w:szCs w:val="24"/>
          <w:lang w:eastAsia="ru-RU"/>
        </w:rPr>
        <w:t xml:space="preserve">ставлении  </w:t>
      </w:r>
      <w:r w:rsidR="00F5721D">
        <w:rPr>
          <w:rFonts w:eastAsia="Times New Roman"/>
          <w:sz w:val="24"/>
          <w:szCs w:val="24"/>
          <w:lang w:eastAsia="ru-RU"/>
        </w:rPr>
        <w:t>гражданами</w:t>
      </w:r>
      <w:r w:rsidRPr="00D13B76">
        <w:rPr>
          <w:rFonts w:eastAsia="Times New Roman"/>
          <w:sz w:val="24"/>
          <w:szCs w:val="24"/>
          <w:lang w:eastAsia="ru-RU"/>
        </w:rPr>
        <w:t>, п</w:t>
      </w:r>
      <w:r w:rsidR="00F5721D">
        <w:rPr>
          <w:rFonts w:eastAsia="Times New Roman"/>
          <w:sz w:val="24"/>
          <w:szCs w:val="24"/>
          <w:lang w:eastAsia="ru-RU"/>
        </w:rPr>
        <w:t xml:space="preserve">ретендующими </w:t>
      </w:r>
      <w:r w:rsidRPr="00D13B76">
        <w:rPr>
          <w:rFonts w:eastAsia="Times New Roman"/>
          <w:sz w:val="24"/>
          <w:szCs w:val="24"/>
          <w:lang w:eastAsia="ru-RU"/>
        </w:rPr>
        <w:t>на должност</w:t>
      </w:r>
      <w:r w:rsidR="00F5721D">
        <w:rPr>
          <w:rFonts w:eastAsia="Times New Roman"/>
          <w:sz w:val="24"/>
          <w:szCs w:val="24"/>
          <w:lang w:eastAsia="ru-RU"/>
        </w:rPr>
        <w:t>и</w:t>
      </w:r>
      <w:r w:rsidRPr="00D13B76">
        <w:rPr>
          <w:rFonts w:eastAsia="Times New Roman"/>
          <w:sz w:val="24"/>
          <w:szCs w:val="24"/>
          <w:lang w:eastAsia="ru-RU"/>
        </w:rPr>
        <w:t xml:space="preserve"> руководител</w:t>
      </w:r>
      <w:r w:rsidR="00F5721D">
        <w:rPr>
          <w:rFonts w:eastAsia="Times New Roman"/>
          <w:sz w:val="24"/>
          <w:szCs w:val="24"/>
          <w:lang w:eastAsia="ru-RU"/>
        </w:rPr>
        <w:t>ей</w:t>
      </w:r>
      <w:r w:rsidRPr="00D13B76">
        <w:rPr>
          <w:rFonts w:eastAsia="Times New Roman"/>
          <w:sz w:val="24"/>
          <w:szCs w:val="24"/>
          <w:lang w:eastAsia="ru-RU"/>
        </w:rPr>
        <w:t xml:space="preserve">  муниципальн</w:t>
      </w:r>
      <w:r w:rsidR="00F5721D">
        <w:rPr>
          <w:rFonts w:eastAsia="Times New Roman"/>
          <w:sz w:val="24"/>
          <w:szCs w:val="24"/>
          <w:lang w:eastAsia="ru-RU"/>
        </w:rPr>
        <w:t>ых</w:t>
      </w:r>
      <w:r w:rsidRPr="00D13B76">
        <w:rPr>
          <w:rFonts w:eastAsia="Times New Roman"/>
          <w:sz w:val="24"/>
          <w:szCs w:val="24"/>
          <w:lang w:eastAsia="ru-RU"/>
        </w:rPr>
        <w:t xml:space="preserve"> учреждени</w:t>
      </w:r>
      <w:r w:rsidR="00F5721D">
        <w:rPr>
          <w:rFonts w:eastAsia="Times New Roman"/>
          <w:sz w:val="24"/>
          <w:szCs w:val="24"/>
          <w:lang w:eastAsia="ru-RU"/>
        </w:rPr>
        <w:t>й Вознесенского сельского поселения</w:t>
      </w:r>
      <w:r w:rsidRPr="00D13B76">
        <w:rPr>
          <w:rFonts w:eastAsia="Times New Roman"/>
          <w:sz w:val="24"/>
          <w:szCs w:val="24"/>
          <w:lang w:eastAsia="ru-RU"/>
        </w:rPr>
        <w:t>,</w:t>
      </w:r>
      <w:r w:rsidR="00F5721D">
        <w:rPr>
          <w:rFonts w:eastAsia="Times New Roman"/>
          <w:sz w:val="24"/>
          <w:szCs w:val="24"/>
          <w:lang w:eastAsia="ru-RU"/>
        </w:rPr>
        <w:t xml:space="preserve"> и </w:t>
      </w:r>
      <w:r w:rsidRPr="00D13B76">
        <w:rPr>
          <w:rFonts w:eastAsia="Times New Roman"/>
          <w:sz w:val="24"/>
          <w:szCs w:val="24"/>
          <w:lang w:eastAsia="ru-RU"/>
        </w:rPr>
        <w:t>руководител</w:t>
      </w:r>
      <w:r w:rsidR="00F5721D">
        <w:rPr>
          <w:rFonts w:eastAsia="Times New Roman"/>
          <w:sz w:val="24"/>
          <w:szCs w:val="24"/>
          <w:lang w:eastAsia="ru-RU"/>
        </w:rPr>
        <w:t>ями</w:t>
      </w:r>
      <w:r w:rsidRPr="00D13B76">
        <w:rPr>
          <w:rFonts w:eastAsia="Times New Roman"/>
          <w:sz w:val="24"/>
          <w:szCs w:val="24"/>
          <w:lang w:eastAsia="ru-RU"/>
        </w:rPr>
        <w:t xml:space="preserve"> муниципальн</w:t>
      </w:r>
      <w:r w:rsidR="00F5721D">
        <w:rPr>
          <w:rFonts w:eastAsia="Times New Roman"/>
          <w:sz w:val="24"/>
          <w:szCs w:val="24"/>
          <w:lang w:eastAsia="ru-RU"/>
        </w:rPr>
        <w:t>ых</w:t>
      </w:r>
      <w:r w:rsidRPr="00D13B76">
        <w:rPr>
          <w:rFonts w:eastAsia="Times New Roman"/>
          <w:sz w:val="24"/>
          <w:szCs w:val="24"/>
          <w:lang w:eastAsia="ru-RU"/>
        </w:rPr>
        <w:t xml:space="preserve"> учреждени</w:t>
      </w:r>
      <w:r w:rsidR="00F5721D">
        <w:rPr>
          <w:rFonts w:eastAsia="Times New Roman"/>
          <w:sz w:val="24"/>
          <w:szCs w:val="24"/>
          <w:lang w:eastAsia="ru-RU"/>
        </w:rPr>
        <w:t>й</w:t>
      </w:r>
      <w:r w:rsidRPr="00D13B76">
        <w:rPr>
          <w:rFonts w:eastAsia="Times New Roman"/>
          <w:sz w:val="24"/>
          <w:szCs w:val="24"/>
          <w:lang w:eastAsia="ru-RU"/>
        </w:rPr>
        <w:t xml:space="preserve"> Вознесенского сельского поселения сведений о доходах, об имуществе и обязательствах имущественного характера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Par34"/>
      <w:bookmarkEnd w:id="0"/>
      <w:r w:rsidRPr="00D13B76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D13B76">
        <w:rPr>
          <w:rFonts w:eastAsia="Times New Roman"/>
          <w:sz w:val="24"/>
          <w:szCs w:val="24"/>
          <w:lang w:eastAsia="ru-RU"/>
        </w:rPr>
        <w:t>Настоящим Положением определяется порядок пред</w:t>
      </w:r>
      <w:r w:rsidR="000A5204">
        <w:rPr>
          <w:rFonts w:eastAsia="Times New Roman"/>
          <w:sz w:val="24"/>
          <w:szCs w:val="24"/>
          <w:lang w:eastAsia="ru-RU"/>
        </w:rPr>
        <w:t>о</w:t>
      </w:r>
      <w:r w:rsidRPr="00D13B76">
        <w:rPr>
          <w:rFonts w:eastAsia="Times New Roman"/>
          <w:sz w:val="24"/>
          <w:szCs w:val="24"/>
          <w:lang w:eastAsia="ru-RU"/>
        </w:rPr>
        <w:t>ставления гражданами, претендующими на должность руководителей муниципальных учреждений Вознесенского сельского поселения, и руководителями муниципальных учреждений Вознесенского сельского поселения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13B76">
        <w:rPr>
          <w:rFonts w:eastAsia="Times New Roman"/>
          <w:sz w:val="24"/>
          <w:szCs w:val="24"/>
          <w:lang w:eastAsia="ru-RU"/>
        </w:rPr>
        <w:t>обязательствах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2. Сведения о доходах, об имуществе и обязательствах имущественного характера представляются: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2.1. Гражданами, претендующими на замещение должностей руководителей муниципальных учреждений Вознесенского сельского поселения.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2.2.Руководителями муниципальных учреждений Вознесенского сельского поселения - ежегодно, не позднее 30 апреля года, следующего за </w:t>
      </w:r>
      <w:proofErr w:type="gramStart"/>
      <w:r w:rsidRPr="00D13B76">
        <w:rPr>
          <w:rFonts w:eastAsia="Times New Roman"/>
          <w:sz w:val="24"/>
          <w:szCs w:val="24"/>
          <w:lang w:eastAsia="ru-RU"/>
        </w:rPr>
        <w:t>отчетным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>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3. Гражданин, претендующий на замещение должности руководителя муниципального учреждения, представляет: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3.1. </w:t>
      </w:r>
      <w:hyperlink r:id="rId6" w:anchor="Par78" w:history="1">
        <w:proofErr w:type="gramStart"/>
        <w:r w:rsidRPr="00D13B76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D13B76">
        <w:rPr>
          <w:rFonts w:eastAsia="Times New Roman"/>
          <w:sz w:val="24"/>
          <w:szCs w:val="24"/>
          <w:lang w:eastAsia="ru-RU"/>
        </w:rPr>
        <w:t xml:space="preserve">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назначения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 число месяца, предшествующего месяцу подачи документов в качестве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претендента на должность руководителя муниципального учреждения (на отчетную дату), по форме согласно приложению N2 к настоящему Положению.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3.2. </w:t>
      </w:r>
      <w:hyperlink r:id="rId7" w:anchor="Par388" w:history="1">
        <w:proofErr w:type="gramStart"/>
        <w:r w:rsidRPr="00D13B76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D13B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D13B76">
        <w:rPr>
          <w:rFonts w:eastAsia="Times New Roman"/>
          <w:sz w:val="24"/>
          <w:szCs w:val="24"/>
          <w:lang w:eastAsia="ru-RU"/>
        </w:rPr>
        <w:t>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в качестве претендента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 число месяца, предшествующего месяцу подачи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гражданином документов для назначения на должность руководителя муниципального учреждения (на отчетную дату), по форме согласно приложению N3 к настоящему Положению.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4. Руководитель муниципального учреждения представляет ежегодно: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4.1. </w:t>
      </w:r>
      <w:hyperlink r:id="rId8" w:anchor="Par705" w:history="1">
        <w:proofErr w:type="gramStart"/>
        <w:r w:rsidRPr="00D13B76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D13B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D13B76">
        <w:rPr>
          <w:rFonts w:eastAsia="Times New Roman"/>
          <w:sz w:val="24"/>
          <w:szCs w:val="24"/>
          <w:lang w:eastAsia="ru-RU"/>
        </w:rPr>
        <w:t>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N4 к настоящему Положению.</w:t>
      </w:r>
      <w:proofErr w:type="gramEnd"/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4.2. </w:t>
      </w:r>
      <w:hyperlink r:id="rId9" w:anchor="Par1011" w:history="1">
        <w:proofErr w:type="gramStart"/>
        <w:r w:rsidRPr="00D13B76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D13B76">
        <w:rPr>
          <w:rFonts w:eastAsia="Times New Roman"/>
          <w:sz w:val="24"/>
          <w:szCs w:val="24"/>
          <w:lang w:eastAsia="ru-RU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</w:t>
      </w:r>
      <w:r w:rsidRPr="00D13B76">
        <w:rPr>
          <w:rFonts w:eastAsia="Times New Roman"/>
          <w:sz w:val="24"/>
          <w:szCs w:val="24"/>
          <w:lang w:eastAsia="ru-RU"/>
        </w:rPr>
        <w:lastRenderedPageBreak/>
        <w:t>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N5 к настоящему Положению.</w:t>
      </w:r>
      <w:proofErr w:type="gramEnd"/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5. Сведения о доходах, об имуществе и обязательствах имущественного характера представляются специалисту Администрации Вознесенского сельского поселения по социальным вопросам, кадровому делопроизводству.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6.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D13B76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отчетным.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осуществляется по решению учредителя или лица, которому такие полномочия предоставлены учредителем, в порядке, установленном нормативными правовыми актами Российской Федерации.</w:t>
      </w:r>
    </w:p>
    <w:p w:rsidR="00103F97" w:rsidRPr="00D13B76" w:rsidRDefault="00103F97" w:rsidP="00103F9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8. </w:t>
      </w:r>
      <w:proofErr w:type="gramStart"/>
      <w:r w:rsidRPr="00D13B76">
        <w:rPr>
          <w:rFonts w:eastAsia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сайте Вознесенского сельского поселения в сети «Интернет» </w:t>
      </w:r>
      <w:r w:rsidRPr="00D13B76">
        <w:rPr>
          <w:rFonts w:eastAsia="Times New Roman"/>
          <w:sz w:val="24"/>
          <w:szCs w:val="24"/>
          <w:u w:val="single"/>
          <w:lang w:val="en-US" w:eastAsia="ru-RU"/>
        </w:rPr>
        <w:t>http</w:t>
      </w:r>
      <w:r w:rsidRPr="00D13B76">
        <w:rPr>
          <w:rFonts w:eastAsia="Times New Roman"/>
          <w:sz w:val="24"/>
          <w:szCs w:val="24"/>
          <w:u w:val="single"/>
          <w:lang w:eastAsia="ru-RU"/>
        </w:rPr>
        <w:t>://</w:t>
      </w:r>
      <w:proofErr w:type="spellStart"/>
      <w:r w:rsidRPr="00D13B76">
        <w:rPr>
          <w:rFonts w:eastAsia="Times New Roman"/>
          <w:sz w:val="24"/>
          <w:szCs w:val="24"/>
          <w:u w:val="single"/>
          <w:lang w:val="en-US" w:eastAsia="ru-RU"/>
        </w:rPr>
        <w:t>voznesensksp</w:t>
      </w:r>
      <w:proofErr w:type="spellEnd"/>
      <w:r w:rsidRPr="00D13B76">
        <w:rPr>
          <w:rFonts w:eastAsia="Times New Roman"/>
          <w:sz w:val="24"/>
          <w:szCs w:val="24"/>
          <w:u w:val="single"/>
          <w:lang w:eastAsia="ru-RU"/>
        </w:rPr>
        <w:t>.</w:t>
      </w:r>
      <w:proofErr w:type="spellStart"/>
      <w:r w:rsidRPr="00D13B76">
        <w:rPr>
          <w:rFonts w:eastAsia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13B76">
        <w:rPr>
          <w:rFonts w:eastAsia="Times New Roman"/>
          <w:sz w:val="24"/>
          <w:szCs w:val="24"/>
          <w:lang w:eastAsia="ru-RU"/>
        </w:rPr>
        <w:t xml:space="preserve"> специалистом Администрации Вознесенского сельского поселения по социальным вопросам, кадровому делопроизводству в течение 14 рабочих дней со дня истечения срока, установленного для подачи сведений</w:t>
      </w:r>
      <w:r w:rsidRPr="00D13B7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13B76">
        <w:rPr>
          <w:rFonts w:eastAsia="Times New Roman"/>
          <w:sz w:val="24"/>
          <w:szCs w:val="24"/>
          <w:lang w:eastAsia="ru-RU"/>
        </w:rPr>
        <w:t>о доходах, об имуществе и обязательствах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имущественного характера. 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9.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>10. Сведения о доходах,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       В случае если гражданин, претендующий на должность руководителя муниципального учреждения, не был на нее назначен, представленные им сведения о доходах, имуществе и обязательствах имущественного характера в дальнейшем не могут быть использованы и подлежат уничтожению либо по письменному заявлению возвращаются гражданину вместе с другими документами.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13B76">
        <w:rPr>
          <w:rFonts w:eastAsia="Times New Roman"/>
          <w:sz w:val="24"/>
          <w:szCs w:val="24"/>
          <w:lang w:eastAsia="ru-RU"/>
        </w:rPr>
        <w:t>11.Непредставление гражданином при поступлении на должность руководителя муниципального учреждения Администрации Вознесенского сельского поселения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настоящим Положением, либо представление заведомо недостоверных или неполных сведений является основанием для отказа в приеме указанного</w:t>
      </w:r>
      <w:proofErr w:type="gramEnd"/>
      <w:r w:rsidRPr="00D13B76">
        <w:rPr>
          <w:rFonts w:eastAsia="Times New Roman"/>
          <w:sz w:val="24"/>
          <w:szCs w:val="24"/>
          <w:lang w:eastAsia="ru-RU"/>
        </w:rPr>
        <w:t xml:space="preserve"> гражданина на должность руководителя муниципального учреждения.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13B76">
        <w:rPr>
          <w:rFonts w:eastAsia="Times New Roman"/>
          <w:sz w:val="24"/>
          <w:szCs w:val="24"/>
          <w:lang w:eastAsia="ru-RU"/>
        </w:rPr>
        <w:t xml:space="preserve">        Невыполнение руководителем муниципального учреждения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порядке, установленном настоящим Положением, является правонарушением, влекущим освобождение его от замещаемой должности руководителя муниципального учреждения.</w:t>
      </w:r>
    </w:p>
    <w:p w:rsidR="00103F97" w:rsidRPr="00D13B76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Приложение№2 к постановлению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Администрации Вознесенского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сельского поселения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от 14.04.2014 г. № 25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1" w:name="Par71"/>
      <w:bookmarkEnd w:id="1"/>
      <w:r>
        <w:rPr>
          <w:rFonts w:eastAsia="Times New Roman"/>
          <w:sz w:val="24"/>
          <w:szCs w:val="24"/>
          <w:lang w:eastAsia="ru-RU"/>
        </w:rPr>
        <w:t>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(указывается наименование должности представителя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нанимателя или уполномоченного им лица)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2" w:name="Par78"/>
      <w:bookmarkEnd w:id="2"/>
      <w:r>
        <w:rPr>
          <w:rFonts w:eastAsia="Times New Roman"/>
          <w:b/>
          <w:bCs/>
          <w:sz w:val="24"/>
          <w:szCs w:val="24"/>
          <w:lang w:eastAsia="ru-RU"/>
        </w:rPr>
        <w:t>СПРАВКА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ДОХОДАХ, ОБ ИМУЩЕСТВЕ И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ИМУЩЕСТВЕННОГО ХАРАКТЕРА ГРАЖДАНИНА, ПРЕТЕНДУЮЩЕГО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 ДОЛЖНОСТЬ РУКОВОДИТЕЛЯ МУНИЦИПАЛЬНОГО УЧРЕЖДЕНИЯ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ВОЗНЕСЕНСКОГО СЕЛЬСКОГО ПОСЕЛЕНИЯ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(фамилия, имя, отчество, дата рождения)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(основное место работы или службы, занимаемая должность; в случае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отсутствия основного места работы или службы - род занятий)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(адрес места жительства)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сообщаю сведения </w:t>
      </w:r>
      <w:hyperlink r:id="rId10" w:anchor="Par99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своих доходах,  об имуществе,  принадлежащем мне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праве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собственности, о вкладах в банках, ценных бумагах, об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характера: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" w:name="Par99"/>
      <w:bookmarkEnd w:id="3"/>
      <w:r>
        <w:rPr>
          <w:rFonts w:eastAsia="Times New Roman"/>
          <w:sz w:val="24"/>
          <w:szCs w:val="24"/>
          <w:lang w:eastAsia="ru-RU"/>
        </w:rPr>
        <w:t>&lt;1&gt; Сведения, за исключением сведений о доходах, указываются по состоянию на 1 число месяца, предшествующего месяцу подачи документов для назначения на должность руководителя муниципального учреждения (на отчетную дату).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4" w:name="Par101"/>
      <w:bookmarkEnd w:id="4"/>
      <w:r>
        <w:rPr>
          <w:rFonts w:eastAsia="Times New Roman"/>
          <w:sz w:val="24"/>
          <w:szCs w:val="24"/>
          <w:lang w:eastAsia="ru-RU"/>
        </w:rPr>
        <w:t xml:space="preserve">Раздел 1. СВЕДЕНИЯ О ДОХОДАХ </w:t>
      </w:r>
      <w:hyperlink r:id="rId11" w:anchor="Par132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6318"/>
        <w:gridCol w:w="1989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Вид дохода 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" w:anchor="Par13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2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вкладов в банках и иных кредитных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коммерческих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" w:name="Par132"/>
      <w:bookmarkEnd w:id="5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доходы (включая пенсии, пособия, иные выплаты) за год, предшествующий году подачи документов для назначения на должность руководителя муниципального учреждения.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" w:name="Par133"/>
      <w:bookmarkEnd w:id="6"/>
      <w:r>
        <w:rPr>
          <w:rFonts w:eastAsia="Times New Roman"/>
          <w:sz w:val="24"/>
          <w:szCs w:val="24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7" w:name="Par135"/>
      <w:bookmarkEnd w:id="7"/>
      <w:r>
        <w:rPr>
          <w:rFonts w:eastAsia="Times New Roman"/>
          <w:sz w:val="24"/>
          <w:szCs w:val="24"/>
          <w:lang w:eastAsia="ru-RU"/>
        </w:rPr>
        <w:lastRenderedPageBreak/>
        <w:t>Раздел 2. СВЕДЕНИЯ ОБ ИМУЩЕСТВЕ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8" w:name="Par137"/>
      <w:bookmarkEnd w:id="8"/>
      <w:r>
        <w:rPr>
          <w:rFonts w:eastAsia="Times New Roman"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755"/>
        <w:gridCol w:w="2925"/>
        <w:gridCol w:w="1053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 наименование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имущества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Вид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" w:anchor="Par17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Место нахождения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(адрес)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(кв. м)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4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   </w:t>
            </w: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Земельные участки </w:t>
            </w:r>
            <w:hyperlink r:id="rId14" w:anchor="Par180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дома: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Квартиры: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Дачи: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Гаражи: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Иное недвижимое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имущество: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" w:name="Par179"/>
      <w:bookmarkEnd w:id="9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должность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" w:name="Par180"/>
      <w:bookmarkEnd w:id="10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1" w:name="Par182"/>
      <w:bookmarkEnd w:id="11"/>
      <w:r>
        <w:rPr>
          <w:rFonts w:eastAsia="Times New Roman"/>
          <w:sz w:val="24"/>
          <w:szCs w:val="24"/>
          <w:lang w:eastAsia="ru-RU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627"/>
        <w:gridCol w:w="2223"/>
        <w:gridCol w:w="2574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Вид и марка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транспортного средства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" w:anchor="Par224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Место регистрации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2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4          </w:t>
            </w: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легковые: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грузовые: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Автоприцепы: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Мототранспорные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средства: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6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Водный транспорт: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Воздушный транспорт: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транспортные средства: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" w:name="Par224"/>
      <w:bookmarkEnd w:id="12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должность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3" w:name="Par226"/>
      <w:bookmarkEnd w:id="13"/>
      <w:r>
        <w:rPr>
          <w:rFonts w:eastAsia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СЧЕТАХ В БАНКАХ 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638"/>
        <w:gridCol w:w="1287"/>
        <w:gridCol w:w="1521"/>
        <w:gridCol w:w="1404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и адрес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банка или иной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кредитной организации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счета </w:t>
            </w:r>
            <w:hyperlink r:id="rId16" w:anchor="Par248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Дата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открытия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счета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Остаток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счете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" w:anchor="Par24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" w:name="Par248"/>
      <w:bookmarkEnd w:id="14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5" w:name="Par249"/>
      <w:bookmarkEnd w:id="15"/>
      <w:r>
        <w:rPr>
          <w:rFonts w:eastAsia="Times New Roman"/>
          <w:sz w:val="24"/>
          <w:szCs w:val="24"/>
          <w:lang w:eastAsia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6" w:name="Par251"/>
      <w:bookmarkEnd w:id="16"/>
      <w:r>
        <w:rPr>
          <w:rFonts w:eastAsia="Times New Roman"/>
          <w:sz w:val="24"/>
          <w:szCs w:val="24"/>
          <w:lang w:eastAsia="ru-RU"/>
        </w:rPr>
        <w:t>Раздел 4. СВЕДЕНИЯ О ЦЕННЫХ БУМАГАХ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7" w:name="Par253"/>
      <w:bookmarkEnd w:id="17"/>
      <w:r>
        <w:rPr>
          <w:rFonts w:eastAsia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340"/>
        <w:gridCol w:w="2106"/>
        <w:gridCol w:w="1404"/>
        <w:gridCol w:w="1287"/>
        <w:gridCol w:w="1521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и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организационно-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правовая форма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организации </w:t>
            </w:r>
            <w:hyperlink r:id="rId18" w:anchor="Par275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организации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Уставный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капитал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9" w:anchor="Par27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(руб.)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Доля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участия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0" w:anchor="Par27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участия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1" w:anchor="Par27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8" w:name="Par275"/>
      <w:bookmarkEnd w:id="18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9" w:name="Par276"/>
      <w:bookmarkEnd w:id="19"/>
      <w:r>
        <w:rPr>
          <w:rFonts w:eastAsia="Times New Roman"/>
          <w:sz w:val="24"/>
          <w:szCs w:val="24"/>
          <w:lang w:eastAsia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0" w:name="Par277"/>
      <w:bookmarkEnd w:id="20"/>
      <w:r>
        <w:rPr>
          <w:rFonts w:eastAsia="Times New Roman"/>
          <w:sz w:val="24"/>
          <w:szCs w:val="24"/>
          <w:lang w:eastAsia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1" w:name="Par278"/>
      <w:bookmarkEnd w:id="21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22" w:name="Par280"/>
      <w:bookmarkEnd w:id="22"/>
      <w:r>
        <w:rPr>
          <w:rFonts w:eastAsia="Times New Roman"/>
          <w:sz w:val="24"/>
          <w:szCs w:val="24"/>
          <w:lang w:eastAsia="ru-RU"/>
        </w:rPr>
        <w:lastRenderedPageBreak/>
        <w:t>4.2. Иные ценные бумаги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89"/>
        <w:gridCol w:w="2223"/>
        <w:gridCol w:w="1755"/>
        <w:gridCol w:w="936"/>
        <w:gridCol w:w="1755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Вид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ценной бумаги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2" w:anchor="Par304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Лицо,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выпустившее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ценную бумагу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Номинальная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величина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(руб.)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коли-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Общая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стоимость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3" w:anchor="Par305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3" w:name="Par304"/>
      <w:bookmarkEnd w:id="23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4" w:name="Par305"/>
      <w:bookmarkEnd w:id="24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4  "Сведения   о   ценных   бумагах"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  стоимость   ценных   бумаг,    включая    доли   участия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 (руб.), 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25" w:name="Par312"/>
      <w:bookmarkEnd w:id="25"/>
      <w:r>
        <w:rPr>
          <w:rFonts w:eastAsia="Times New Roman"/>
          <w:sz w:val="24"/>
          <w:szCs w:val="24"/>
          <w:lang w:eastAsia="ru-RU"/>
        </w:rPr>
        <w:t>Раздел 5. СВЕДЕНИЯ ОБ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ИМУЩЕСТВЕННОГО ХАРАКТЕРА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26" w:name="Par315"/>
      <w:bookmarkEnd w:id="26"/>
      <w:r>
        <w:rPr>
          <w:rFonts w:eastAsia="Times New Roman"/>
          <w:sz w:val="24"/>
          <w:szCs w:val="24"/>
          <w:lang w:eastAsia="ru-RU"/>
        </w:rPr>
        <w:t>5.1. Объекты недвижимого имущества, находящиеся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пользовании </w:t>
      </w:r>
      <w:hyperlink r:id="rId24" w:anchor="Par333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223"/>
        <w:gridCol w:w="1521"/>
        <w:gridCol w:w="1521"/>
        <w:gridCol w:w="2106"/>
        <w:gridCol w:w="1287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имущества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5" w:anchor="Par334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сроки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6" w:anchor="Par335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7" w:anchor="Par33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Место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нахождения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Площадь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(кв. м)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7" w:name="Par333"/>
      <w:bookmarkEnd w:id="27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 состоянию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8" w:name="Par334"/>
      <w:bookmarkEnd w:id="28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9" w:name="Par335"/>
      <w:bookmarkEnd w:id="29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0" w:name="Par336"/>
      <w:bookmarkEnd w:id="30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31" w:name="Par338"/>
      <w:bookmarkEnd w:id="31"/>
      <w:r>
        <w:rPr>
          <w:rFonts w:eastAsia="Times New Roman"/>
          <w:sz w:val="24"/>
          <w:szCs w:val="24"/>
          <w:lang w:eastAsia="ru-RU"/>
        </w:rPr>
        <w:t xml:space="preserve">5.2. Прочие обязательства </w:t>
      </w:r>
      <w:hyperlink r:id="rId28" w:anchor="Par355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755"/>
        <w:gridCol w:w="1638"/>
        <w:gridCol w:w="1755"/>
        <w:gridCol w:w="1755"/>
        <w:gridCol w:w="1755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Содержание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9" w:anchor="Par35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Кредитор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(должник)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0" w:anchor="Par35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Основание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возникновения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1" w:anchor="Par35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Сумма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2" w:anchor="Par35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&lt;5&gt;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Условия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3" w:anchor="Par360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5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2" w:name="Par355"/>
      <w:bookmarkEnd w:id="32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3" w:name="Par356"/>
      <w:bookmarkEnd w:id="33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4" w:name="Par357"/>
      <w:bookmarkEnd w:id="34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5" w:name="Par358"/>
      <w:bookmarkEnd w:id="35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6" w:name="Par359"/>
      <w:bookmarkEnd w:id="36"/>
      <w:r>
        <w:rPr>
          <w:rFonts w:eastAsia="Times New Roman"/>
          <w:sz w:val="24"/>
          <w:szCs w:val="24"/>
          <w:lang w:eastAsia="ru-RU"/>
        </w:rPr>
        <w:t>&lt;5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7" w:name="Par360"/>
      <w:bookmarkEnd w:id="37"/>
      <w:r>
        <w:rPr>
          <w:rFonts w:eastAsia="Times New Roman"/>
          <w:sz w:val="24"/>
          <w:szCs w:val="24"/>
          <w:lang w:eastAsia="ru-RU"/>
        </w:rPr>
        <w:t>&lt;6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"_____" ____________ 20__ г. 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 гражданина, претендующего на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должность руководителя муниципального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учреждения,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представляет сведения)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 и подпись лица, принявшего справку)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Приложение№3 к постановлению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Администрации Вознесенского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сельского поселения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от 14.04.2014 г. № 25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38" w:name="Par381"/>
      <w:bookmarkEnd w:id="38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(указывается наименование должности представителя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нанимателя или уполномоченного им лица)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39" w:name="Par388"/>
      <w:bookmarkEnd w:id="39"/>
      <w:r>
        <w:rPr>
          <w:rFonts w:eastAsia="Times New Roman"/>
          <w:b/>
          <w:bCs/>
          <w:sz w:val="24"/>
          <w:szCs w:val="24"/>
          <w:lang w:eastAsia="ru-RU"/>
        </w:rPr>
        <w:t>СПРАВКА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ИМУЩЕСТВЕННОГО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ХАРАКТЕРА СУПРУГИ (СУПРУГА) И НЕСОВЕРШЕННОЛЕТНИХ ДЕТЕЙ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ГРАЖДАНИНА, ПРЕТЕНДУЮЩЕГО НА ДОЛЖНОСТЬ РУКОВОДИТЕЛЯ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УЧРЕЖДЕНИЯ ВОЗНЕСЕНСКОГО СЕЛЬСКОГО ПОСЕЛЕНИЯ </w:t>
      </w:r>
      <w:hyperlink r:id="rId34" w:anchor="Par417" w:history="1">
        <w:r>
          <w:rPr>
            <w:rStyle w:val="a3"/>
            <w:rFonts w:eastAsia="Times New Roman"/>
            <w:b/>
            <w:bCs/>
            <w:sz w:val="24"/>
            <w:szCs w:val="24"/>
            <w:lang w:eastAsia="ru-RU"/>
          </w:rPr>
          <w:t>&lt;1&gt;</w:t>
        </w:r>
      </w:hyperlink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отчество, дата рождения)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(основное место работы или службы, занимаемая должность; в случае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отсутствия основного места работы или службы - род занятий)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(адрес места жительства)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сообщаю сведения </w:t>
      </w:r>
      <w:hyperlink r:id="rId35" w:anchor="Par418" w:history="1">
        <w:r>
          <w:rPr>
            <w:rStyle w:val="a3"/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доходах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моей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(моего) 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(супруги (супруга),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несовершеннолетней дочери, несовершеннолетнего сына)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(фамилия, имя, отчество, дата рождения)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(основное место работы или службы, занимаемая должность; в случае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отсутствия основного места работы или службы - род занятий)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имуществе, принадлежащем ей (ему)  на  праве собственности,  о  вкладах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банках, ценных бумагах, об обязательствах имущественного характера: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0" w:name="Par417"/>
      <w:bookmarkEnd w:id="40"/>
      <w:r>
        <w:rPr>
          <w:rFonts w:eastAsia="Times New Roman"/>
          <w:sz w:val="24"/>
          <w:szCs w:val="24"/>
          <w:lang w:eastAsia="ru-RU"/>
        </w:rPr>
        <w:t>&lt;1&gt; Сведения представляются отдельно на супругу (супруга) и на каждого из несовершеннолетних детей гражданина, претендующего на должность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1" w:name="Par418"/>
      <w:bookmarkEnd w:id="41"/>
      <w:r>
        <w:rPr>
          <w:rFonts w:eastAsia="Times New Roman"/>
          <w:sz w:val="24"/>
          <w:szCs w:val="24"/>
          <w:lang w:eastAsia="ru-RU"/>
        </w:rPr>
        <w:t>&lt;2&gt; Сведения, за исключением сведений о доходах, указываются по состоянию на 1 число месяца, предшествующего месяцу подачи документов для назначения на должность руководителя муниципального учреждения (на отчетную дату).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42" w:name="Par420"/>
      <w:bookmarkEnd w:id="42"/>
      <w:r>
        <w:rPr>
          <w:rFonts w:eastAsia="Times New Roman"/>
          <w:sz w:val="24"/>
          <w:szCs w:val="24"/>
          <w:lang w:eastAsia="ru-RU"/>
        </w:rPr>
        <w:t xml:space="preserve">Раздел 1. СВЕДЕНИЯ О ДОХОДАХ </w:t>
      </w:r>
      <w:hyperlink r:id="rId36" w:anchor="Par451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6318"/>
        <w:gridCol w:w="1989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Вид дохода 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7" w:anchor="Par452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2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вкладов в банках и иных кредитных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6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коммерческих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3" w:name="Par451"/>
      <w:bookmarkEnd w:id="43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доходы (включая пенсии, пособия, иные выплаты) за год, предшествующий году подачи документов для назначения на должность руководителя муниципального учреждения.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4" w:name="Par452"/>
      <w:bookmarkEnd w:id="44"/>
      <w:r>
        <w:rPr>
          <w:rFonts w:eastAsia="Times New Roman"/>
          <w:sz w:val="24"/>
          <w:szCs w:val="24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45" w:name="Par454"/>
      <w:bookmarkEnd w:id="45"/>
      <w:r>
        <w:rPr>
          <w:rFonts w:eastAsia="Times New Roman"/>
          <w:sz w:val="24"/>
          <w:szCs w:val="24"/>
          <w:lang w:eastAsia="ru-RU"/>
        </w:rPr>
        <w:t>Раздел 2. СВЕДЕНИЯ ОБ ИМУЩЕСТВЕ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46" w:name="Par456"/>
      <w:bookmarkEnd w:id="46"/>
      <w:r>
        <w:rPr>
          <w:rFonts w:eastAsia="Times New Roman"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755"/>
        <w:gridCol w:w="2925"/>
        <w:gridCol w:w="1053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 наименование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имущества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Вид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38" w:anchor="Par49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Место нахождения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(адрес)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(кв. м)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4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   </w:t>
            </w: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Земельные участки </w:t>
            </w:r>
            <w:hyperlink r:id="rId39" w:anchor="Par499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дома: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Квартиры: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Дачи: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Гаражи: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Иное недвижимое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имущество: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7" w:name="Par498"/>
      <w:bookmarkEnd w:id="47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должность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8" w:name="Par499"/>
      <w:bookmarkEnd w:id="48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49" w:name="Par501"/>
      <w:bookmarkEnd w:id="49"/>
      <w:r>
        <w:rPr>
          <w:rFonts w:eastAsia="Times New Roman"/>
          <w:sz w:val="24"/>
          <w:szCs w:val="24"/>
          <w:lang w:eastAsia="ru-RU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627"/>
        <w:gridCol w:w="2223"/>
        <w:gridCol w:w="2574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Вид и марка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транспортного средства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0" w:anchor="Par54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Место регистрации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2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4          </w:t>
            </w: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легковые: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грузовые: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Автоприцепы: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Мототранспорные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средства: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Водный транспорт: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Воздушный транспорт: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транспортные средства: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0" w:name="Par543"/>
      <w:bookmarkEnd w:id="50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должность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51" w:name="Par545"/>
      <w:bookmarkEnd w:id="51"/>
      <w:r>
        <w:rPr>
          <w:rFonts w:eastAsia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СЧЕТАХ В БАНКАХ 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638"/>
        <w:gridCol w:w="1287"/>
        <w:gridCol w:w="1521"/>
        <w:gridCol w:w="1404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и адрес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банка или иной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кредитной организации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счета </w:t>
            </w:r>
            <w:hyperlink r:id="rId41" w:anchor="Par567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Дата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открытия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счета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Остаток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счете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2" w:anchor="Par56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2" w:name="Par567"/>
      <w:bookmarkEnd w:id="52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3" w:name="Par568"/>
      <w:bookmarkEnd w:id="53"/>
      <w:r>
        <w:rPr>
          <w:rFonts w:eastAsia="Times New Roman"/>
          <w:sz w:val="24"/>
          <w:szCs w:val="24"/>
          <w:lang w:eastAsia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54" w:name="Par570"/>
      <w:bookmarkEnd w:id="54"/>
      <w:r>
        <w:rPr>
          <w:rFonts w:eastAsia="Times New Roman"/>
          <w:sz w:val="24"/>
          <w:szCs w:val="24"/>
          <w:lang w:eastAsia="ru-RU"/>
        </w:rPr>
        <w:t>Раздел 4. СВЕДЕНИЯ О ЦЕННЫХ БУМАГАХ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55" w:name="Par572"/>
      <w:bookmarkEnd w:id="55"/>
      <w:r>
        <w:rPr>
          <w:rFonts w:eastAsia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340"/>
        <w:gridCol w:w="2106"/>
        <w:gridCol w:w="1404"/>
        <w:gridCol w:w="1287"/>
        <w:gridCol w:w="1521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и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организационно-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правовая форма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организации </w:t>
            </w:r>
            <w:hyperlink r:id="rId43" w:anchor="Par594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организации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Уставный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капитал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4" w:anchor="Par595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(руб.)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Доля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участия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5" w:anchor="Par59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участия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6" w:anchor="Par59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3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6" w:name="Par594"/>
      <w:bookmarkEnd w:id="56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7" w:name="Par595"/>
      <w:bookmarkEnd w:id="57"/>
      <w:r>
        <w:rPr>
          <w:rFonts w:eastAsia="Times New Roman"/>
          <w:sz w:val="24"/>
          <w:szCs w:val="24"/>
          <w:lang w:eastAsia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8" w:name="Par596"/>
      <w:bookmarkEnd w:id="58"/>
      <w:r>
        <w:rPr>
          <w:rFonts w:eastAsia="Times New Roman"/>
          <w:sz w:val="24"/>
          <w:szCs w:val="24"/>
          <w:lang w:eastAsia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9" w:name="Par597"/>
      <w:bookmarkEnd w:id="59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60" w:name="Par599"/>
      <w:bookmarkEnd w:id="60"/>
      <w:r>
        <w:rPr>
          <w:rFonts w:eastAsia="Times New Roman"/>
          <w:sz w:val="24"/>
          <w:szCs w:val="24"/>
          <w:lang w:eastAsia="ru-RU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89"/>
        <w:gridCol w:w="2223"/>
        <w:gridCol w:w="1755"/>
        <w:gridCol w:w="936"/>
        <w:gridCol w:w="1755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Вид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ценной бумаги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7" w:anchor="Par621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Лицо,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выпустившее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ценную бумагу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Номинальная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величина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(руб.)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коли-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Общая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стоимость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48" w:anchor="Par622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1" w:name="Par621"/>
      <w:bookmarkEnd w:id="61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2" w:name="Par622"/>
      <w:bookmarkEnd w:id="62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4  "Сведения   о   ценных   бумагах"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  стоимость   ценных   бумаг,    включая    доли   участия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 (руб.), 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63" w:name="Par629"/>
      <w:bookmarkEnd w:id="63"/>
      <w:r>
        <w:rPr>
          <w:rFonts w:eastAsia="Times New Roman"/>
          <w:sz w:val="24"/>
          <w:szCs w:val="24"/>
          <w:lang w:eastAsia="ru-RU"/>
        </w:rPr>
        <w:t>Раздел 5. СВЕДЕНИЯ ОБ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ИМУЩЕСТВЕННОГО ХАРАКТЕРА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64" w:name="Par632"/>
      <w:bookmarkEnd w:id="64"/>
      <w:r>
        <w:rPr>
          <w:rFonts w:eastAsia="Times New Roman"/>
          <w:sz w:val="24"/>
          <w:szCs w:val="24"/>
          <w:lang w:eastAsia="ru-RU"/>
        </w:rPr>
        <w:t>5.1. Объекты недвижимого имущества, находящиеся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пользовании </w:t>
      </w:r>
      <w:hyperlink r:id="rId49" w:anchor="Par650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223"/>
        <w:gridCol w:w="1521"/>
        <w:gridCol w:w="1521"/>
        <w:gridCol w:w="2106"/>
        <w:gridCol w:w="1287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имущества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0" w:anchor="Par651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сроки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1" w:anchor="Par652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2" w:anchor="Par65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Место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нахождения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Площадь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(кв. м)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5" w:name="Par650"/>
      <w:bookmarkEnd w:id="65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 состоянию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6" w:name="Par651"/>
      <w:bookmarkEnd w:id="66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7" w:name="Par652"/>
      <w:bookmarkEnd w:id="67"/>
      <w:r>
        <w:rPr>
          <w:rFonts w:eastAsia="Times New Roman"/>
          <w:sz w:val="24"/>
          <w:szCs w:val="24"/>
          <w:lang w:eastAsia="ru-RU"/>
        </w:rPr>
        <w:lastRenderedPageBreak/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68" w:name="Par653"/>
      <w:bookmarkEnd w:id="68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69" w:name="Par655"/>
      <w:bookmarkEnd w:id="69"/>
      <w:r>
        <w:rPr>
          <w:rFonts w:eastAsia="Times New Roman"/>
          <w:sz w:val="24"/>
          <w:szCs w:val="24"/>
          <w:lang w:eastAsia="ru-RU"/>
        </w:rPr>
        <w:t xml:space="preserve">5.2. Прочие обязательства </w:t>
      </w:r>
      <w:hyperlink r:id="rId53" w:anchor="Par672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755"/>
        <w:gridCol w:w="1638"/>
        <w:gridCol w:w="1755"/>
        <w:gridCol w:w="1755"/>
        <w:gridCol w:w="1755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Содержание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4" w:anchor="Par67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Кредитор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(должник)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5" w:anchor="Par674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Основание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возникновения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6" w:anchor="Par675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Сумма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7" w:anchor="Par67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&lt;5&gt;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Условия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8" w:anchor="Par67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5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0" w:name="Par672"/>
      <w:bookmarkEnd w:id="70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1" w:name="Par673"/>
      <w:bookmarkEnd w:id="71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2" w:name="Par674"/>
      <w:bookmarkEnd w:id="72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3" w:name="Par675"/>
      <w:bookmarkEnd w:id="73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4" w:name="Par676"/>
      <w:bookmarkEnd w:id="74"/>
      <w:r>
        <w:rPr>
          <w:rFonts w:eastAsia="Times New Roman"/>
          <w:sz w:val="24"/>
          <w:szCs w:val="24"/>
          <w:lang w:eastAsia="ru-RU"/>
        </w:rPr>
        <w:t>&lt;5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5" w:name="Par677"/>
      <w:bookmarkEnd w:id="75"/>
      <w:r>
        <w:rPr>
          <w:rFonts w:eastAsia="Times New Roman"/>
          <w:sz w:val="24"/>
          <w:szCs w:val="24"/>
          <w:lang w:eastAsia="ru-RU"/>
        </w:rPr>
        <w:t>&lt;6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"_____" ____________ 20__ г. 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 гражданина, претендующего на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должность руководителя муниципального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учреждения,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представляет сведения)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 и подпись лица, принявшего справку)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Приложение№4 к постановлению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Администрации Вознесенского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сельского поселения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от 14.04.2014 г. № 25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(указывается наименование должности представителя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нанимателя или уполномоченного им лица)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76" w:name="Par705"/>
      <w:bookmarkEnd w:id="76"/>
      <w:r>
        <w:rPr>
          <w:rFonts w:eastAsia="Times New Roman"/>
          <w:b/>
          <w:bCs/>
          <w:sz w:val="24"/>
          <w:szCs w:val="24"/>
          <w:lang w:eastAsia="ru-RU"/>
        </w:rPr>
        <w:t>СПРАВКА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ДОХОДАХ, ОБ ИМУЩЕСТВЕ И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ИМУЩЕСТВЕННОГО ХАРАКТЕРА РУКОВОДИТЕЛЯ МУНИЦИПАЛЬНОГО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УЧРЕЖДЕНИЯ ВОЗНЕСЕНСКОГО СЕЛЬСКОГО ПОСЕЛЕНИЯ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(фамилия, имя, отчество, дата рождения)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(место работы и занимаемая должность)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(адрес места жительства)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сообщаю сведения о своих доходах за отчетный период с 1 января 20___ г.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31 декабря 20__ г. об имуществе, принадлежащем мне на праве собственности,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вкладах  в  банках,  ценных бумагах,  об  обязательствах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по состоянию на конец отчетного периода (на отчетную дату):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77" w:name="Par725"/>
      <w:bookmarkEnd w:id="77"/>
      <w:r>
        <w:rPr>
          <w:rFonts w:eastAsia="Times New Roman"/>
          <w:sz w:val="24"/>
          <w:szCs w:val="24"/>
          <w:lang w:eastAsia="ru-RU"/>
        </w:rPr>
        <w:t xml:space="preserve">Раздел 1. СВЕДЕНИЯ О ДОХОДАХ </w:t>
      </w:r>
      <w:hyperlink r:id="rId59" w:anchor="Par756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6318"/>
        <w:gridCol w:w="1989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Вид дохода 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0" w:anchor="Par75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2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вкладов в банках и иных кредитных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коммерческих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8" w:name="Par756"/>
      <w:bookmarkEnd w:id="78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79" w:name="Par757"/>
      <w:bookmarkEnd w:id="79"/>
      <w:r>
        <w:rPr>
          <w:rFonts w:eastAsia="Times New Roman"/>
          <w:sz w:val="24"/>
          <w:szCs w:val="24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80" w:name="Par759"/>
      <w:bookmarkEnd w:id="80"/>
      <w:r>
        <w:rPr>
          <w:rFonts w:eastAsia="Times New Roman"/>
          <w:sz w:val="24"/>
          <w:szCs w:val="24"/>
          <w:lang w:eastAsia="ru-RU"/>
        </w:rPr>
        <w:t>Раздел 2. СВЕДЕНИЯ ОБ ИМУЩЕСТВЕ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81" w:name="Par761"/>
      <w:bookmarkEnd w:id="81"/>
      <w:r>
        <w:rPr>
          <w:rFonts w:eastAsia="Times New Roman"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755"/>
        <w:gridCol w:w="2925"/>
        <w:gridCol w:w="1053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 наименование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имущества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Вид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1" w:anchor="Par80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Место нахождения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(адрес)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(кв. м)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4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   </w:t>
            </w: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Земельные участки </w:t>
            </w:r>
            <w:hyperlink r:id="rId62" w:anchor="Par804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дома: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Квартиры: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Дачи: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Гаражи: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Иное недвижимое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имущество: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82" w:name="Par803"/>
      <w:bookmarkEnd w:id="82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83" w:name="Par804"/>
      <w:bookmarkEnd w:id="83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84" w:name="Par806"/>
      <w:bookmarkEnd w:id="84"/>
      <w:r>
        <w:rPr>
          <w:rFonts w:eastAsia="Times New Roman"/>
          <w:sz w:val="24"/>
          <w:szCs w:val="24"/>
          <w:lang w:eastAsia="ru-RU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627"/>
        <w:gridCol w:w="2223"/>
        <w:gridCol w:w="2574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Вид и марка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транспортного средства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3" w:anchor="Par84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Место регистрации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2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4          </w:t>
            </w: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легковые: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грузовые: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Автоприцепы: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Мототранспорные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средства: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Водный транспорт: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Воздушный транспорт: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8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транспортные средства: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85" w:name="Par848"/>
      <w:bookmarkEnd w:id="85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86" w:name="Par850"/>
      <w:bookmarkEnd w:id="86"/>
      <w:r>
        <w:rPr>
          <w:rFonts w:eastAsia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СЧЕТАХ В БАНКАХ 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638"/>
        <w:gridCol w:w="1287"/>
        <w:gridCol w:w="1521"/>
        <w:gridCol w:w="1404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и адрес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банка или иной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кредитной организации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счета </w:t>
            </w:r>
            <w:hyperlink r:id="rId64" w:anchor="Par874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Дата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открытия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счета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Остаток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счете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5" w:anchor="Par875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87" w:name="Par874"/>
      <w:bookmarkEnd w:id="87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88" w:name="Par875"/>
      <w:bookmarkEnd w:id="88"/>
      <w:r>
        <w:rPr>
          <w:rFonts w:eastAsia="Times New Roman"/>
          <w:sz w:val="24"/>
          <w:szCs w:val="24"/>
          <w:lang w:eastAsia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89" w:name="Par877"/>
      <w:bookmarkEnd w:id="89"/>
      <w:r>
        <w:rPr>
          <w:rFonts w:eastAsia="Times New Roman"/>
          <w:sz w:val="24"/>
          <w:szCs w:val="24"/>
          <w:lang w:eastAsia="ru-RU"/>
        </w:rPr>
        <w:t>Раздел 4. СВЕДЕНИЯ О ЦЕННЫХ БУМАГАХ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90" w:name="Par879"/>
      <w:bookmarkEnd w:id="90"/>
      <w:r>
        <w:rPr>
          <w:rFonts w:eastAsia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340"/>
        <w:gridCol w:w="2106"/>
        <w:gridCol w:w="1404"/>
        <w:gridCol w:w="1287"/>
        <w:gridCol w:w="1521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и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организационно-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правовая форма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организации </w:t>
            </w:r>
            <w:hyperlink r:id="rId66" w:anchor="Par901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организации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Уставный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капитал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7" w:anchor="Par902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(руб.)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Доля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участия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8" w:anchor="Par90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участия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69" w:anchor="Par904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1" w:name="Par901"/>
      <w:bookmarkEnd w:id="91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2" w:name="Par902"/>
      <w:bookmarkEnd w:id="92"/>
      <w:r>
        <w:rPr>
          <w:rFonts w:eastAsia="Times New Roman"/>
          <w:sz w:val="24"/>
          <w:szCs w:val="24"/>
          <w:lang w:eastAsia="ru-RU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3" w:name="Par903"/>
      <w:bookmarkEnd w:id="93"/>
      <w:r>
        <w:rPr>
          <w:rFonts w:eastAsia="Times New Roman"/>
          <w:sz w:val="24"/>
          <w:szCs w:val="24"/>
          <w:lang w:eastAsia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4" w:name="Par904"/>
      <w:bookmarkEnd w:id="94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95" w:name="Par906"/>
      <w:bookmarkEnd w:id="95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89"/>
        <w:gridCol w:w="2223"/>
        <w:gridCol w:w="1755"/>
        <w:gridCol w:w="936"/>
        <w:gridCol w:w="1755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Вид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ценной бумаги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0" w:anchor="Par92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Лицо,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выпустившее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ценную бумагу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Номинальная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величина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(руб.)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коли-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Общая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стоимость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1" w:anchor="Par92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6" w:name="Par928"/>
      <w:bookmarkEnd w:id="96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97" w:name="Par929"/>
      <w:bookmarkEnd w:id="97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4  "Сведения   о   ценных   бумагах"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  стоимость   ценных   бумаг,    включая    доли   участия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 (руб.), 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98" w:name="Par936"/>
      <w:bookmarkEnd w:id="98"/>
      <w:r>
        <w:rPr>
          <w:rFonts w:eastAsia="Times New Roman"/>
          <w:sz w:val="24"/>
          <w:szCs w:val="24"/>
          <w:lang w:eastAsia="ru-RU"/>
        </w:rPr>
        <w:t>Раздел 5. СВЕДЕНИЯ ОБ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ИМУЩЕСТВЕННОГО ХАРАКТЕРА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99" w:name="Par939"/>
      <w:bookmarkEnd w:id="99"/>
      <w:r>
        <w:rPr>
          <w:rFonts w:eastAsia="Times New Roman"/>
          <w:sz w:val="24"/>
          <w:szCs w:val="24"/>
          <w:lang w:eastAsia="ru-RU"/>
        </w:rPr>
        <w:t>5.1. Объекты недвижимого имущества, находящиеся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пользовании </w:t>
      </w:r>
      <w:hyperlink r:id="rId72" w:anchor="Par957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223"/>
        <w:gridCol w:w="1521"/>
        <w:gridCol w:w="1521"/>
        <w:gridCol w:w="2106"/>
        <w:gridCol w:w="1287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имущества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3" w:anchor="Par95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сроки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4" w:anchor="Par95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5" w:anchor="Par960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Место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нахождения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Площадь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(кв. м)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0" w:name="Par957"/>
      <w:bookmarkEnd w:id="100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 состоянию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1" w:name="Par958"/>
      <w:bookmarkEnd w:id="101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2" w:name="Par959"/>
      <w:bookmarkEnd w:id="102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3" w:name="Par960"/>
      <w:bookmarkEnd w:id="103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04" w:name="Par962"/>
      <w:bookmarkEnd w:id="104"/>
      <w:r>
        <w:rPr>
          <w:rFonts w:eastAsia="Times New Roman"/>
          <w:sz w:val="24"/>
          <w:szCs w:val="24"/>
          <w:lang w:eastAsia="ru-RU"/>
        </w:rPr>
        <w:t xml:space="preserve">5.2. Прочие обязательства </w:t>
      </w:r>
      <w:hyperlink r:id="rId76" w:anchor="Par979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755"/>
        <w:gridCol w:w="1638"/>
        <w:gridCol w:w="1755"/>
        <w:gridCol w:w="1755"/>
        <w:gridCol w:w="1755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Содержание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7" w:anchor="Par980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Кредитор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(должник)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8" w:anchor="Par981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Основание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возникновения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9" w:anchor="Par982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Сумма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0" w:anchor="Par983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&lt;5&gt;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Условия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1" w:anchor="Par984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5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5" w:name="Par979"/>
      <w:bookmarkEnd w:id="105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6" w:name="Par980"/>
      <w:bookmarkEnd w:id="106"/>
      <w:r>
        <w:rPr>
          <w:rFonts w:eastAsia="Times New Roman"/>
          <w:sz w:val="24"/>
          <w:szCs w:val="24"/>
          <w:lang w:eastAsia="ru-RU"/>
        </w:rPr>
        <w:lastRenderedPageBreak/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7" w:name="Par981"/>
      <w:bookmarkEnd w:id="107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8" w:name="Par982"/>
      <w:bookmarkEnd w:id="108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09" w:name="Par983"/>
      <w:bookmarkEnd w:id="109"/>
      <w:r>
        <w:rPr>
          <w:rFonts w:eastAsia="Times New Roman"/>
          <w:sz w:val="24"/>
          <w:szCs w:val="24"/>
          <w:lang w:eastAsia="ru-RU"/>
        </w:rPr>
        <w:t>&lt;5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10" w:name="Par984"/>
      <w:bookmarkEnd w:id="110"/>
      <w:r>
        <w:rPr>
          <w:rFonts w:eastAsia="Times New Roman"/>
          <w:sz w:val="24"/>
          <w:szCs w:val="24"/>
          <w:lang w:eastAsia="ru-RU"/>
        </w:rPr>
        <w:t>&lt;6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"_____" ____________ 20__ г. 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 руководителя муниципального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учреждения)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 и подпись лица, принявшего справку)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Приложение№5 к постановлению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Администрации Вознесенского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сельского поселения 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от 14.04.2014 г. № 25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111" w:name="Par1004"/>
      <w:bookmarkEnd w:id="111"/>
      <w:r>
        <w:rPr>
          <w:rFonts w:eastAsia="Times New Roman"/>
          <w:sz w:val="24"/>
          <w:szCs w:val="24"/>
          <w:lang w:eastAsia="ru-RU"/>
        </w:rPr>
        <w:t>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(указывается наименование должности представителя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нанимателя или уполномоченного им лица)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12" w:name="Par1011"/>
      <w:bookmarkEnd w:id="112"/>
      <w:r>
        <w:rPr>
          <w:rFonts w:eastAsia="Times New Roman"/>
          <w:b/>
          <w:bCs/>
          <w:sz w:val="24"/>
          <w:szCs w:val="24"/>
          <w:lang w:eastAsia="ru-RU"/>
        </w:rPr>
        <w:t>СПРАВКА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ДОХОДАХ, ОБ ИМУЩЕСТВЕ И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ИМУЩЕСТВЕННОГО ХАРАКТЕРА СУПРУГИ (СУПРУГА) И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НЕСОВЕРШЕННОЛЕТНИХ ДЕТЕЙ РУКОВОДИТЕЛЯ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УЧРЕЖДЕНИЯ ВОЗНЕСЕНСКОГО СЕЛЬСКОГО ПОСЕЛЕНИЯ </w:t>
      </w:r>
      <w:hyperlink r:id="rId82" w:anchor="Par1041" w:history="1">
        <w:r>
          <w:rPr>
            <w:rStyle w:val="a3"/>
            <w:rFonts w:eastAsia="Times New Roman"/>
            <w:b/>
            <w:bCs/>
            <w:sz w:val="24"/>
            <w:szCs w:val="24"/>
            <w:lang w:eastAsia="ru-RU"/>
          </w:rPr>
          <w:t>&lt;1&gt;</w:t>
        </w:r>
      </w:hyperlink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(фамилия, имя, отчество, дата рождения)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(место работы и занимаемая должность)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(адрес места жительства)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сообщаю  сведения  о  доходах  за  отчетный  период  с  1 января  20___ г.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31 декабря 20___ г.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моей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(моего) 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(супруги (супруга),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несовершеннолетней дочери, несовершеннолетнего сына)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(фамилия, имя, отчество, дата рождения)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(основное место работы или службы, занимаемая должность; в случае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отсутствия основного места работы или службы - род занятий)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имуществе, принадлежащем  ей (ему)  на праве собственности,  о  вкладах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 банках,  ценных бумагах,  об  обязательствах  имущественного  характера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 состоянию на конец отчетного периода (на отчетную дату):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13" w:name="Par1041"/>
      <w:bookmarkEnd w:id="113"/>
      <w:r>
        <w:rPr>
          <w:rFonts w:eastAsia="Times New Roman"/>
          <w:sz w:val="24"/>
          <w:szCs w:val="24"/>
          <w:lang w:eastAsia="ru-RU"/>
        </w:rPr>
        <w:t>&lt;1&gt; Сведения представляются отдельно на супругу (супруга) и на каждого из несовершеннолетних детей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14" w:name="Par1043"/>
      <w:bookmarkEnd w:id="114"/>
      <w:r>
        <w:rPr>
          <w:rFonts w:eastAsia="Times New Roman"/>
          <w:sz w:val="24"/>
          <w:szCs w:val="24"/>
          <w:lang w:eastAsia="ru-RU"/>
        </w:rPr>
        <w:t xml:space="preserve">Раздел 1. СВЕДЕНИЯ О ДОХОДАХ </w:t>
      </w:r>
      <w:hyperlink r:id="rId83" w:anchor="Par1074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6318"/>
        <w:gridCol w:w="1989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Вид дохода 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4" w:anchor="Par1075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2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вкладов в банках и иных кредитных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коммерческих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7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15" w:name="Par1074"/>
      <w:bookmarkEnd w:id="115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16" w:name="Par1075"/>
      <w:bookmarkEnd w:id="116"/>
      <w:r>
        <w:rPr>
          <w:rFonts w:eastAsia="Times New Roman"/>
          <w:sz w:val="24"/>
          <w:szCs w:val="24"/>
          <w:lang w:eastAsia="ru-RU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17" w:name="Par1077"/>
      <w:bookmarkEnd w:id="117"/>
      <w:r>
        <w:rPr>
          <w:rFonts w:eastAsia="Times New Roman"/>
          <w:sz w:val="24"/>
          <w:szCs w:val="24"/>
          <w:lang w:eastAsia="ru-RU"/>
        </w:rPr>
        <w:t>Раздел 2. СВЕДЕНИЯ ОБ ИМУЩЕСТВЕ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18" w:name="Par1079"/>
      <w:bookmarkEnd w:id="118"/>
      <w:r>
        <w:rPr>
          <w:rFonts w:eastAsia="Times New Roman"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755"/>
        <w:gridCol w:w="2925"/>
        <w:gridCol w:w="1053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 наименование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имущества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Вид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5" w:anchor="Par1121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Место нахождения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(адрес)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(кв. м)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4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   </w:t>
            </w: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Земельные участки </w:t>
            </w:r>
            <w:hyperlink r:id="rId86" w:anchor="Par1122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Жилые дома: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Квартиры: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Дачи: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Гаражи: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Иное недвижимое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имущество: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3)            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19" w:name="Par1121"/>
      <w:bookmarkEnd w:id="119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0" w:name="Par1122"/>
      <w:bookmarkEnd w:id="120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21" w:name="Par1124"/>
      <w:bookmarkEnd w:id="121"/>
      <w:r>
        <w:rPr>
          <w:rFonts w:eastAsia="Times New Roman"/>
          <w:sz w:val="24"/>
          <w:szCs w:val="24"/>
          <w:lang w:eastAsia="ru-RU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627"/>
        <w:gridCol w:w="2223"/>
        <w:gridCol w:w="2574"/>
      </w:tblGrid>
      <w:tr w:rsidR="00103F97" w:rsidTr="00103F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Вид и марка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транспортного средства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" w:anchor="Par116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Место регистрации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2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4          </w:t>
            </w: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легковые: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Автомобили грузовые: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3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Автоприцепы: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Мототранспорные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средства: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Водный транспорт: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Воздушный транспорт: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транспортные средства: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1)                     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            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2" w:name="Par1166"/>
      <w:bookmarkEnd w:id="122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23" w:name="Par1168"/>
      <w:bookmarkEnd w:id="123"/>
      <w:r>
        <w:rPr>
          <w:rFonts w:eastAsia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СЧЕТАХ В БАНКАХ 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808"/>
        <w:gridCol w:w="1638"/>
        <w:gridCol w:w="1287"/>
        <w:gridCol w:w="1521"/>
        <w:gridCol w:w="1404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Наименование и адрес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банка или иной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кредитной организации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счета </w:t>
            </w:r>
            <w:hyperlink r:id="rId88" w:anchor="Par1190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Дата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открытия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счета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Остаток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счете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" w:anchor="Par1191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2     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4" w:name="Par1190"/>
      <w:bookmarkEnd w:id="124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5" w:name="Par1191"/>
      <w:bookmarkEnd w:id="125"/>
      <w:r>
        <w:rPr>
          <w:rFonts w:eastAsia="Times New Roman"/>
          <w:sz w:val="24"/>
          <w:szCs w:val="24"/>
          <w:lang w:eastAsia="ru-RU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26" w:name="Par1193"/>
      <w:bookmarkEnd w:id="126"/>
      <w:r>
        <w:rPr>
          <w:rFonts w:eastAsia="Times New Roman"/>
          <w:sz w:val="24"/>
          <w:szCs w:val="24"/>
          <w:lang w:eastAsia="ru-RU"/>
        </w:rPr>
        <w:t>Раздел 4. СВЕДЕНИЯ О ЦЕННЫХ БУМАГАХ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27" w:name="Par1195"/>
      <w:bookmarkEnd w:id="127"/>
      <w:r>
        <w:rPr>
          <w:rFonts w:eastAsia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340"/>
        <w:gridCol w:w="2106"/>
        <w:gridCol w:w="1404"/>
        <w:gridCol w:w="1287"/>
        <w:gridCol w:w="1521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Наименование и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организационно-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правовая форма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организации </w:t>
            </w:r>
            <w:hyperlink r:id="rId90" w:anchor="Par1217" w:history="1">
              <w:r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организации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Уставный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капитал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" w:anchor="Par121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(руб.)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Доля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участия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" w:anchor="Par121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участия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" w:anchor="Par1220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8" w:name="Par1217"/>
      <w:bookmarkEnd w:id="128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29" w:name="Par1218"/>
      <w:bookmarkEnd w:id="129"/>
      <w:r>
        <w:rPr>
          <w:rFonts w:eastAsia="Times New Roman"/>
          <w:sz w:val="24"/>
          <w:szCs w:val="24"/>
          <w:lang w:eastAsia="ru-RU"/>
        </w:rPr>
        <w:lastRenderedPageBreak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0" w:name="Par1219"/>
      <w:bookmarkEnd w:id="130"/>
      <w:r>
        <w:rPr>
          <w:rFonts w:eastAsia="Times New Roman"/>
          <w:sz w:val="24"/>
          <w:szCs w:val="24"/>
          <w:lang w:eastAsia="ru-RU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1" w:name="Par1220"/>
      <w:bookmarkEnd w:id="131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32" w:name="Par1222"/>
      <w:bookmarkEnd w:id="132"/>
      <w:r>
        <w:rPr>
          <w:rFonts w:eastAsia="Times New Roman"/>
          <w:sz w:val="24"/>
          <w:szCs w:val="24"/>
          <w:lang w:eastAsia="ru-RU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989"/>
        <w:gridCol w:w="2223"/>
        <w:gridCol w:w="1755"/>
        <w:gridCol w:w="936"/>
        <w:gridCol w:w="1755"/>
      </w:tblGrid>
      <w:tr w:rsidR="00103F97" w:rsidTr="00103F97">
        <w:trPr>
          <w:trHeight w:val="8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Вид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ценной бумаги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" w:anchor="Par124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Лицо,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выпустившее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ценную бумагу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Номинальная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величина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(руб.)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коли-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Общая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стоимость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" w:anchor="Par124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3" w:name="Par1246"/>
      <w:bookmarkEnd w:id="133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4" w:name="Par1247"/>
      <w:bookmarkEnd w:id="134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4  "Сведения   о   ценных   бумагах"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  стоимость   ценных   бумаг,    включая    доли   участия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 (руб.), 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bookmarkStart w:id="135" w:name="Par1254"/>
      <w:bookmarkEnd w:id="135"/>
      <w:r>
        <w:rPr>
          <w:rFonts w:eastAsia="Times New Roman"/>
          <w:sz w:val="24"/>
          <w:szCs w:val="24"/>
          <w:lang w:eastAsia="ru-RU"/>
        </w:rPr>
        <w:t>Раздел 5. СВЕДЕНИЯ ОБ ОБЯЗАТЕЛЬСТВАХ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ИМУЩЕСТВЕННОГО ХАРАКТЕРА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36" w:name="Par1257"/>
      <w:bookmarkEnd w:id="136"/>
      <w:r>
        <w:rPr>
          <w:rFonts w:eastAsia="Times New Roman"/>
          <w:sz w:val="24"/>
          <w:szCs w:val="24"/>
          <w:lang w:eastAsia="ru-RU"/>
        </w:rPr>
        <w:t>5.1. Объекты недвижимого имущества, находящиеся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пользовании </w:t>
      </w:r>
      <w:hyperlink r:id="rId96" w:anchor="Par1275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2223"/>
        <w:gridCol w:w="1521"/>
        <w:gridCol w:w="1521"/>
        <w:gridCol w:w="2106"/>
        <w:gridCol w:w="1287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Вид имущества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" w:anchor="Par1276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сроки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" w:anchor="Par1277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Основание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пользования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" w:anchor="Par127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Место  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нахождения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(адрес)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Площадь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(кв. м)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  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7" w:name="Par1275"/>
      <w:bookmarkEnd w:id="137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по состоянию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8" w:name="Par1276"/>
      <w:bookmarkEnd w:id="138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9" w:name="Par1277"/>
      <w:bookmarkEnd w:id="139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0" w:name="Par1278"/>
      <w:bookmarkEnd w:id="140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sz w:val="24"/>
          <w:szCs w:val="24"/>
          <w:lang w:eastAsia="ru-RU"/>
        </w:rPr>
      </w:pPr>
      <w:bookmarkStart w:id="141" w:name="Par1280"/>
      <w:bookmarkEnd w:id="141"/>
      <w:r>
        <w:rPr>
          <w:rFonts w:eastAsia="Times New Roman"/>
          <w:sz w:val="24"/>
          <w:szCs w:val="24"/>
          <w:lang w:eastAsia="ru-RU"/>
        </w:rPr>
        <w:lastRenderedPageBreak/>
        <w:t xml:space="preserve">5.2. Прочие обязательства </w:t>
      </w:r>
      <w:hyperlink r:id="rId100" w:anchor="Par1297" w:history="1">
        <w:r>
          <w:rPr>
            <w:rStyle w:val="a3"/>
            <w:rFonts w:eastAsia="Times New Roman"/>
            <w:sz w:val="24"/>
            <w:szCs w:val="24"/>
            <w:lang w:eastAsia="ru-RU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1755"/>
        <w:gridCol w:w="1638"/>
        <w:gridCol w:w="1755"/>
        <w:gridCol w:w="1755"/>
        <w:gridCol w:w="1755"/>
      </w:tblGrid>
      <w:tr w:rsidR="00103F97" w:rsidTr="00103F97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Содержание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" w:anchor="Par1298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Кредитор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(должник)  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" w:anchor="Par1299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Основание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возникновения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" w:anchor="Par1300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Сумма 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" w:anchor="Par1301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&lt;5&gt;</w:t>
              </w:r>
            </w:hyperlink>
            <w:r w:rsidR="00103F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Условия   </w:t>
            </w:r>
          </w:p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обязательства</w:t>
            </w:r>
          </w:p>
          <w:p w:rsidR="00103F97" w:rsidRDefault="0094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" w:anchor="Par1302" w:history="1">
              <w:r w:rsidR="00103F97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      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4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5   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6      </w:t>
            </w: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03F97" w:rsidTr="00103F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F97" w:rsidRDefault="0010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2" w:name="Par1297"/>
      <w:bookmarkEnd w:id="142"/>
      <w:r>
        <w:rPr>
          <w:rFonts w:eastAsia="Times New Roman"/>
          <w:sz w:val="24"/>
          <w:szCs w:val="24"/>
          <w:lang w:eastAsia="ru-RU"/>
        </w:rPr>
        <w:t>&lt;1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3" w:name="Par1298"/>
      <w:bookmarkEnd w:id="143"/>
      <w:r>
        <w:rPr>
          <w:rFonts w:eastAsia="Times New Roman"/>
          <w:sz w:val="24"/>
          <w:szCs w:val="24"/>
          <w:lang w:eastAsia="ru-RU"/>
        </w:rPr>
        <w:t>&lt;2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4" w:name="Par1299"/>
      <w:bookmarkEnd w:id="144"/>
      <w:r>
        <w:rPr>
          <w:rFonts w:eastAsia="Times New Roman"/>
          <w:sz w:val="24"/>
          <w:szCs w:val="24"/>
          <w:lang w:eastAsia="ru-RU"/>
        </w:rPr>
        <w:t>&lt;3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5" w:name="Par1300"/>
      <w:bookmarkEnd w:id="145"/>
      <w:r>
        <w:rPr>
          <w:rFonts w:eastAsia="Times New Roman"/>
          <w:sz w:val="24"/>
          <w:szCs w:val="24"/>
          <w:lang w:eastAsia="ru-RU"/>
        </w:rPr>
        <w:t>&lt;4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6" w:name="Par1301"/>
      <w:bookmarkEnd w:id="146"/>
      <w:r>
        <w:rPr>
          <w:rFonts w:eastAsia="Times New Roman"/>
          <w:sz w:val="24"/>
          <w:szCs w:val="24"/>
          <w:lang w:eastAsia="ru-RU"/>
        </w:rPr>
        <w:t>&lt;5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47" w:name="Par1302"/>
      <w:bookmarkEnd w:id="147"/>
      <w:r>
        <w:rPr>
          <w:rFonts w:eastAsia="Times New Roman"/>
          <w:sz w:val="24"/>
          <w:szCs w:val="24"/>
          <w:lang w:eastAsia="ru-RU"/>
        </w:rPr>
        <w:t>&lt;6</w:t>
      </w:r>
      <w:proofErr w:type="gramStart"/>
      <w:r>
        <w:rPr>
          <w:rFonts w:eastAsia="Times New Roman"/>
          <w:sz w:val="24"/>
          <w:szCs w:val="24"/>
          <w:lang w:eastAsia="ru-RU"/>
        </w:rPr>
        <w:t>&gt; У</w:t>
      </w:r>
      <w:proofErr w:type="gramEnd"/>
      <w:r>
        <w:rPr>
          <w:rFonts w:eastAsia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"_____" ____________ 20__ г. 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(подпись руководителя муниципального</w:t>
      </w:r>
      <w:proofErr w:type="gramEnd"/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учреждения)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103F97" w:rsidRDefault="00103F97" w:rsidP="00103F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 и подпись лица, принявшего справку)</w:t>
      </w: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BA6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740FE"/>
    <w:rsid w:val="000A13E4"/>
    <w:rsid w:val="000A5204"/>
    <w:rsid w:val="000D1E19"/>
    <w:rsid w:val="000D2692"/>
    <w:rsid w:val="000D4893"/>
    <w:rsid w:val="00103F97"/>
    <w:rsid w:val="00113624"/>
    <w:rsid w:val="00120FC4"/>
    <w:rsid w:val="001534D2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C16D0"/>
    <w:rsid w:val="003C5163"/>
    <w:rsid w:val="003E3693"/>
    <w:rsid w:val="00421A11"/>
    <w:rsid w:val="004B7BA1"/>
    <w:rsid w:val="004C155B"/>
    <w:rsid w:val="004D750D"/>
    <w:rsid w:val="00535911"/>
    <w:rsid w:val="005C7695"/>
    <w:rsid w:val="006479F1"/>
    <w:rsid w:val="006815A8"/>
    <w:rsid w:val="00692BA6"/>
    <w:rsid w:val="006957E4"/>
    <w:rsid w:val="00696E8B"/>
    <w:rsid w:val="006A202E"/>
    <w:rsid w:val="006E0DB7"/>
    <w:rsid w:val="006E4E1E"/>
    <w:rsid w:val="007026FB"/>
    <w:rsid w:val="00715D25"/>
    <w:rsid w:val="007320F1"/>
    <w:rsid w:val="00750417"/>
    <w:rsid w:val="0079375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44E4D"/>
    <w:rsid w:val="009763D2"/>
    <w:rsid w:val="00991C3F"/>
    <w:rsid w:val="009927E2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13B76"/>
    <w:rsid w:val="00D3572B"/>
    <w:rsid w:val="00D442A2"/>
    <w:rsid w:val="00DD483A"/>
    <w:rsid w:val="00DD6E94"/>
    <w:rsid w:val="00DF3041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F02D55"/>
    <w:rsid w:val="00F4787F"/>
    <w:rsid w:val="00F5721D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03F97"/>
    <w:rPr>
      <w:color w:val="800080" w:themeColor="followedHyperlink"/>
      <w:u w:val="single"/>
    </w:rPr>
  </w:style>
  <w:style w:type="paragraph" w:styleId="aa">
    <w:name w:val="Balloon Text"/>
    <w:basedOn w:val="a"/>
    <w:link w:val="ab"/>
    <w:semiHidden/>
    <w:unhideWhenUsed/>
    <w:rsid w:val="00103F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0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7" Type="http://schemas.openxmlformats.org/officeDocument/2006/relationships/theme" Target="theme/theme1.xml"/><Relationship Id="rId1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2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6" Type="http://schemas.openxmlformats.org/officeDocument/2006/relationships/fontTable" Target="fontTable.xml"/><Relationship Id="rId1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2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6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8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1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3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8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9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3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0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55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76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97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Relationship Id="rId104" Type="http://schemas.openxmlformats.org/officeDocument/2006/relationships/hyperlink" Target="file:///C:\Documents%20and%20Settings\user\&#1052;&#1086;&#1080;%20&#1076;&#1086;&#1082;&#1091;&#1084;&#1077;&#1085;&#1090;&#1099;\&#1053;&#1086;&#1074;&#1099;&#1077;%20&#1076;&#1086;&#1082;&#1091;&#1084;&#1077;&#1085;&#1090;&#1099;\&#1055;&#1086;&#1089;&#1090;&#1072;&#1085;&#1086;&#1074;&#1083;&#1077;&#1085;&#1080;&#1103;%20&#1040;&#1076;&#1084;&#1080;&#1085;&#1080;&#1089;&#1090;&#1088;&#1072;&#1094;&#1080;&#1080;\&#1055;&#1088;&#1086;&#1077;&#1082;&#1090;&#1099;%20&#1055;&#1086;&#1089;&#1090;&#1072;&#1085;&#1086;&#1074;&#1083;&#1077;&#1085;&#1080;&#1081;\&#1089;&#1074;&#1077;&#1076;&#1077;&#1085;&#1080;&#1103;%20&#1086;%20&#1076;&#1086;&#1093;&#1086;&#1076;&#1072;&#1093;%20&#1088;&#1091;&#1082;&#1086;&#1074;&#1086;&#1076;&#1080;&#1090;&#1077;&#1083;&#1077;&#1081;%20&#1084;&#1091;&#1085;%20&#1091;&#1095;&#1088;%20%20&#1074;%20&#1087;&#1088;&#1086;&#1082;&#1091;&#1088;&#1072;&#1090;&#1091;&#1088;&#1077;!!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B04E-FA2D-462C-AF7D-06D0DE65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12081</Words>
  <Characters>68865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2013-01-17T05:19:00Z</cp:lastPrinted>
  <dcterms:created xsi:type="dcterms:W3CDTF">2014-04-15T05:01:00Z</dcterms:created>
  <dcterms:modified xsi:type="dcterms:W3CDTF">2014-04-15T05:01:00Z</dcterms:modified>
</cp:coreProperties>
</file>