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9A63B1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14.02.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054BC4">
        <w:rPr>
          <w:sz w:val="28"/>
          <w:szCs w:val="28"/>
        </w:rPr>
        <w:t xml:space="preserve">2016 </w:t>
      </w:r>
      <w:r w:rsidR="006A63C5">
        <w:rPr>
          <w:sz w:val="28"/>
          <w:szCs w:val="28"/>
        </w:rPr>
        <w:t>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340F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340FAE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B1">
        <w:rPr>
          <w:rFonts w:ascii="Times New Roman" w:hAnsi="Times New Roman" w:cs="Times New Roman"/>
          <w:sz w:val="24"/>
          <w:szCs w:val="24"/>
        </w:rPr>
        <w:t>14.02</w:t>
      </w:r>
      <w:r w:rsidR="00411334">
        <w:rPr>
          <w:rFonts w:ascii="Times New Roman" w:hAnsi="Times New Roman" w:cs="Times New Roman"/>
          <w:sz w:val="24"/>
          <w:szCs w:val="24"/>
        </w:rPr>
        <w:t>.201</w:t>
      </w:r>
      <w:r w:rsidR="009A63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A63B1">
        <w:rPr>
          <w:rFonts w:ascii="Times New Roman" w:hAnsi="Times New Roman" w:cs="Times New Roman"/>
          <w:sz w:val="24"/>
          <w:szCs w:val="24"/>
        </w:rPr>
        <w:t>9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680E4F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</w:t>
            </w:r>
            <w:r w:rsidR="00D710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CE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5" w:rsidRDefault="00670CE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9C141E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994387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</w:t>
            </w:r>
            <w:r w:rsidR="00D710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0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F97757" w:rsidRDefault="009C141E" w:rsidP="009C1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9C141E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3B4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9943B4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C141E" w:rsidP="004606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C141E" w:rsidP="00D7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</w:t>
            </w:r>
            <w:r w:rsidR="00D71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673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Pr="002D3751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</w:t>
            </w:r>
            <w:r w:rsidR="00D710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E7673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F97757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7F769C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8E7673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8B7A48" w:rsidRDefault="008E767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8E7673" w:rsidRDefault="008E767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F97757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7F769C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9943B4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7673">
              <w:rPr>
                <w:rFonts w:ascii="Times New Roman" w:hAnsi="Times New Roman" w:cs="Times New Roman"/>
                <w:sz w:val="24"/>
                <w:szCs w:val="24"/>
              </w:rPr>
              <w:t xml:space="preserve"> (без финансирования)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8E7673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8E7673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8E7673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2"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054BC4">
        <w:rPr>
          <w:rFonts w:ascii="Times New Roman" w:hAnsi="Times New Roman" w:cs="Times New Roman"/>
          <w:b/>
          <w:sz w:val="24"/>
          <w:szCs w:val="24"/>
        </w:rPr>
        <w:t>6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C1D12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</w:t>
            </w:r>
            <w:r w:rsidR="003A6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1680,0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1372,7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C1D12" w:rsidP="003A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</w:t>
            </w:r>
            <w:r w:rsidR="003A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1372,7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3C1D12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3C1D12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754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 xml:space="preserve">Публикации, оповещения в средствах массовой </w:t>
            </w:r>
            <w:r w:rsidRPr="008006E6">
              <w:rPr>
                <w:rFonts w:ascii="Times New Roman" w:hAnsi="Times New Roman"/>
                <w:kern w:val="2"/>
              </w:rPr>
              <w:lastRenderedPageBreak/>
              <w:t>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обеспечение информационной прозрачности 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>2016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15CB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415CB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 w:rsidR="008B299E"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9943B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уличное освещение (содержание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</w:t>
            </w:r>
            <w:r w:rsidRPr="00AE4B10">
              <w:rPr>
                <w:rFonts w:ascii="Times New Roman" w:hAnsi="Times New Roman"/>
              </w:rPr>
              <w:lastRenderedPageBreak/>
              <w:t xml:space="preserve">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</w:t>
            </w:r>
            <w:r w:rsidR="0083211F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Pr="0083211F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9C141E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1E">
              <w:rPr>
                <w:rFonts w:ascii="Times New Roman" w:hAnsi="Times New Roman" w:cs="Times New Roman"/>
                <w:b/>
                <w:sz w:val="24"/>
                <w:szCs w:val="24"/>
              </w:rPr>
              <w:t>2670,2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9C141E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1E">
              <w:rPr>
                <w:rFonts w:ascii="Times New Roman" w:hAnsi="Times New Roman" w:cs="Times New Roman"/>
                <w:b/>
                <w:sz w:val="24"/>
                <w:szCs w:val="24"/>
              </w:rPr>
              <w:t>2669,5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9C141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пользования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ного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C141E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C141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C141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>дов на обслуживание муниципального долга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D31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D31F9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</w:t>
            </w:r>
            <w:r w:rsidR="003A6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D31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1877BA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  <w:r w:rsidR="009943B4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F2A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C43C6" w:rsidRDefault="005C7F2A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Default="005C7F2A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5C7F2A" w:rsidRPr="003978F1" w:rsidRDefault="005C7F2A" w:rsidP="005C7F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области, муниципальная пенсия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E63422" w:rsidRDefault="005C7F2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C7F2A" w:rsidRDefault="005C7F2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3978F1" w:rsidRDefault="005C7F2A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F97757" w:rsidRDefault="005C7F2A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F769C" w:rsidRDefault="005C7F2A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F21C82" w:rsidRDefault="004D31F9" w:rsidP="0034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Default="004D31F9" w:rsidP="003A6031"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3A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C43C6" w:rsidRDefault="004D31F9" w:rsidP="004D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B63F98" w:rsidRDefault="001877BA" w:rsidP="001877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D31F9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D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D31F9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D31F9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31F9" w:rsidRDefault="004D31F9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3B1" w:rsidRDefault="009A63B1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lastRenderedPageBreak/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9943B4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4D31F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F2A" w:rsidRDefault="005C7F2A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>2016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D31F9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B7C91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9B7C9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4D31F9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C9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943B4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9943B4" w:rsidRPr="00D726ED" w:rsidRDefault="009943B4" w:rsidP="00916D18">
            <w:pPr>
              <w:pStyle w:val="a3"/>
              <w:jc w:val="both"/>
              <w:rPr>
                <w:rFonts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916D18">
              <w:rPr>
                <w:rFonts w:ascii="Times New Roman" w:hAnsi="Times New Roman" w:cs="Times New Roman"/>
              </w:rPr>
              <w:t>благоустрои-тельных</w:t>
            </w:r>
            <w:proofErr w:type="spellEnd"/>
            <w:r w:rsidRPr="00916D18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9943B4" w:rsidRPr="00D726ED" w:rsidRDefault="009943B4" w:rsidP="00916D18">
            <w:pPr>
              <w:pStyle w:val="a3"/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  <w:r w:rsidRPr="0091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F9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16D18">
        <w:trPr>
          <w:trHeight w:val="15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16D18">
              <w:rPr>
                <w:rFonts w:ascii="Times New Roman" w:hAnsi="Times New Roman" w:cs="Times New Roman"/>
              </w:rPr>
              <w:t>дней экологической безопасности</w:t>
            </w:r>
            <w:r w:rsidRPr="00916D18">
              <w:rPr>
                <w:rFonts w:ascii="Times New Roman" w:eastAsia="Times New Roman" w:hAnsi="Times New Roman" w:cs="Times New Roman"/>
              </w:rPr>
              <w:t>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9943B4" w:rsidRPr="00FE7248" w:rsidRDefault="009943B4" w:rsidP="00916D18">
            <w:pPr>
              <w:pStyle w:val="a3"/>
              <w:rPr>
                <w:rFonts w:eastAsia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9943B4" w:rsidRPr="001C6637" w:rsidRDefault="009943B4" w:rsidP="00916D18">
            <w:pPr>
              <w:pStyle w:val="a3"/>
              <w:rPr>
                <w:kern w:val="2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B7C9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lastRenderedPageBreak/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</w:t>
            </w:r>
            <w:r w:rsidRPr="00D726ED">
              <w:t xml:space="preserve">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категории </w:t>
            </w:r>
            <w:r>
              <w:rPr>
                <w:rFonts w:ascii="Times New Roman" w:hAnsi="Times New Roman" w:cs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lastRenderedPageBreak/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9B7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88">
              <w:rPr>
                <w:iCs/>
              </w:rPr>
              <w:t xml:space="preserve"> </w:t>
            </w:r>
            <w:r w:rsidR="009B7C91">
              <w:rPr>
                <w:i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-прилегающих к организациям и предприятиям территорий в населенных пунктах</w:t>
            </w:r>
            <w:r w:rsidRPr="00D726ED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рейдов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</w:rPr>
              <w:t>админист-ративной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14.02.2017№9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40F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FB" w:rsidRDefault="00A650FB" w:rsidP="00BD0BBD">
      <w:pPr>
        <w:spacing w:after="0" w:line="240" w:lineRule="auto"/>
      </w:pPr>
      <w:r>
        <w:separator/>
      </w:r>
    </w:p>
  </w:endnote>
  <w:endnote w:type="continuationSeparator" w:id="0">
    <w:p w:rsidR="00A650FB" w:rsidRDefault="00A650FB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FB" w:rsidRDefault="00A650FB" w:rsidP="00BD0BBD">
      <w:pPr>
        <w:spacing w:after="0" w:line="240" w:lineRule="auto"/>
      </w:pPr>
      <w:r>
        <w:separator/>
      </w:r>
    </w:p>
  </w:footnote>
  <w:footnote w:type="continuationSeparator" w:id="0">
    <w:p w:rsidR="00A650FB" w:rsidRDefault="00A650FB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BA3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87F92"/>
    <w:rsid w:val="003A6031"/>
    <w:rsid w:val="003B03C9"/>
    <w:rsid w:val="003B56BA"/>
    <w:rsid w:val="003C1D12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D31F9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211F"/>
    <w:rsid w:val="00836C38"/>
    <w:rsid w:val="008661A3"/>
    <w:rsid w:val="00876238"/>
    <w:rsid w:val="00891D20"/>
    <w:rsid w:val="008922F0"/>
    <w:rsid w:val="00894604"/>
    <w:rsid w:val="00895D54"/>
    <w:rsid w:val="008B299E"/>
    <w:rsid w:val="008C0648"/>
    <w:rsid w:val="008C5110"/>
    <w:rsid w:val="008D07C6"/>
    <w:rsid w:val="008E3902"/>
    <w:rsid w:val="008E7673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9085F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46C96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A5627"/>
    <w:rsid w:val="00BB310D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A7D53"/>
    <w:rsid w:val="00DB3856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C8C5-6F05-4327-BC4D-3A610D1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20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94</cp:revision>
  <cp:lastPrinted>2015-10-12T05:48:00Z</cp:lastPrinted>
  <dcterms:created xsi:type="dcterms:W3CDTF">2013-08-27T07:16:00Z</dcterms:created>
  <dcterms:modified xsi:type="dcterms:W3CDTF">2017-02-17T07:14:00Z</dcterms:modified>
</cp:coreProperties>
</file>