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190D36" w:rsidP="00692BA6">
      <w:pPr>
        <w:rPr>
          <w:szCs w:val="28"/>
        </w:rPr>
      </w:pPr>
      <w:r>
        <w:rPr>
          <w:szCs w:val="28"/>
        </w:rPr>
        <w:t>26</w:t>
      </w:r>
      <w:r w:rsidR="00692BA6">
        <w:rPr>
          <w:szCs w:val="28"/>
        </w:rPr>
        <w:t xml:space="preserve"> </w:t>
      </w:r>
      <w:r>
        <w:rPr>
          <w:szCs w:val="28"/>
        </w:rPr>
        <w:t xml:space="preserve">февраля </w:t>
      </w:r>
      <w:r w:rsidR="00692BA6">
        <w:rPr>
          <w:szCs w:val="28"/>
        </w:rPr>
        <w:t>201</w:t>
      </w:r>
      <w:r>
        <w:rPr>
          <w:szCs w:val="28"/>
        </w:rPr>
        <w:t>4</w:t>
      </w:r>
      <w:r w:rsidR="00692BA6">
        <w:rPr>
          <w:szCs w:val="28"/>
        </w:rPr>
        <w:t xml:space="preserve"> г.                                                                                       №</w:t>
      </w:r>
      <w:r>
        <w:rPr>
          <w:szCs w:val="28"/>
        </w:rPr>
        <w:t>1</w:t>
      </w:r>
      <w:r w:rsidR="00692BA6">
        <w:rPr>
          <w:szCs w:val="28"/>
        </w:rPr>
        <w:t>7</w:t>
      </w:r>
    </w:p>
    <w:p w:rsidR="00692BA6" w:rsidRDefault="00692BA6" w:rsidP="00692BA6">
      <w:pPr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ознесенский</w:t>
      </w:r>
    </w:p>
    <w:p w:rsidR="00190D36" w:rsidRDefault="00190D36" w:rsidP="00190D36">
      <w:pPr>
        <w:spacing w:after="0" w:line="240" w:lineRule="auto"/>
        <w:ind w:left="-426"/>
        <w:rPr>
          <w:szCs w:val="28"/>
        </w:rPr>
      </w:pPr>
      <w:r>
        <w:rPr>
          <w:szCs w:val="28"/>
        </w:rPr>
        <w:t xml:space="preserve">О создании Единой комиссии </w:t>
      </w:r>
    </w:p>
    <w:p w:rsidR="00190D36" w:rsidRDefault="00190D36" w:rsidP="00190D36">
      <w:pPr>
        <w:tabs>
          <w:tab w:val="left" w:pos="6705"/>
        </w:tabs>
        <w:spacing w:after="0" w:line="240" w:lineRule="auto"/>
        <w:ind w:left="-426"/>
        <w:rPr>
          <w:szCs w:val="28"/>
        </w:rPr>
      </w:pPr>
      <w:r>
        <w:rPr>
          <w:szCs w:val="28"/>
        </w:rPr>
        <w:t>по закупке товаров, работ, услуг  и</w:t>
      </w:r>
      <w:r>
        <w:rPr>
          <w:szCs w:val="28"/>
        </w:rPr>
        <w:tab/>
      </w:r>
    </w:p>
    <w:p w:rsidR="00190D36" w:rsidRDefault="00190D36" w:rsidP="00190D36">
      <w:pPr>
        <w:spacing w:after="0" w:line="240" w:lineRule="auto"/>
        <w:ind w:left="-426"/>
        <w:rPr>
          <w:szCs w:val="28"/>
        </w:rPr>
      </w:pPr>
      <w:r>
        <w:rPr>
          <w:szCs w:val="28"/>
        </w:rPr>
        <w:t>порядку работы контрактного управляющего</w:t>
      </w:r>
    </w:p>
    <w:p w:rsidR="00190D36" w:rsidRDefault="00190D36" w:rsidP="00190D36">
      <w:pPr>
        <w:ind w:left="-426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190D36" w:rsidRDefault="00190D36" w:rsidP="00190D36">
      <w:pPr>
        <w:ind w:left="-426"/>
        <w:jc w:val="both"/>
        <w:rPr>
          <w:szCs w:val="28"/>
        </w:rPr>
      </w:pPr>
      <w:r>
        <w:rPr>
          <w:szCs w:val="28"/>
        </w:rPr>
        <w:t xml:space="preserve">        В соответствии с Федеральным законом от 05 апреля 2013 №44-ФЗ «О контрактной системе в сфере закупок товаров, работ, услуг для обеспечения государственных и муниципальных нужд», в целях определения  задач и функций Единой комиссии по закупке товаров, работ, услуг и контрактного управляющего по выполнению данных задач в муниципальном  образовании «Вознесенское сельское поселение»</w:t>
      </w:r>
    </w:p>
    <w:p w:rsidR="00190D36" w:rsidRDefault="00190D36" w:rsidP="00190D36">
      <w:pPr>
        <w:ind w:left="-426"/>
        <w:jc w:val="both"/>
        <w:rPr>
          <w:szCs w:val="28"/>
        </w:rPr>
      </w:pPr>
      <w:r>
        <w:rPr>
          <w:szCs w:val="28"/>
        </w:rPr>
        <w:t xml:space="preserve">                                            ПОСТАНОВЛЯЮ:</w:t>
      </w:r>
    </w:p>
    <w:p w:rsidR="00190D36" w:rsidRDefault="00190D36" w:rsidP="00190D36">
      <w:pPr>
        <w:pStyle w:val="a6"/>
        <w:numPr>
          <w:ilvl w:val="0"/>
          <w:numId w:val="8"/>
        </w:numPr>
        <w:ind w:left="0"/>
        <w:jc w:val="both"/>
        <w:rPr>
          <w:szCs w:val="28"/>
        </w:rPr>
      </w:pPr>
      <w:r>
        <w:rPr>
          <w:szCs w:val="28"/>
        </w:rPr>
        <w:t>Признать постановление Администрации Вознесенского сельского поселения от 27 декабря 2013 года №93 утратившим силу.</w:t>
      </w:r>
    </w:p>
    <w:p w:rsidR="00190D36" w:rsidRDefault="00190D36" w:rsidP="00190D36">
      <w:pPr>
        <w:pStyle w:val="a6"/>
        <w:widowControl w:val="0"/>
        <w:numPr>
          <w:ilvl w:val="0"/>
          <w:numId w:val="8"/>
        </w:numPr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Утвердить  Положение о Единой комиссии по закупке товаров, работ, услуг (Приложение №1).</w:t>
      </w:r>
    </w:p>
    <w:p w:rsidR="00190D36" w:rsidRDefault="00190D36" w:rsidP="00190D36">
      <w:pPr>
        <w:pStyle w:val="a6"/>
        <w:widowControl w:val="0"/>
        <w:numPr>
          <w:ilvl w:val="0"/>
          <w:numId w:val="8"/>
        </w:numPr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Утвердить состав Единой комиссии по закупке товаров, работ, услуг при Администрации Вознесенского сельского поселения (Приложение №2).</w:t>
      </w:r>
    </w:p>
    <w:p w:rsidR="00190D36" w:rsidRDefault="00190D36" w:rsidP="00190D36">
      <w:pPr>
        <w:pStyle w:val="a6"/>
        <w:widowControl w:val="0"/>
        <w:numPr>
          <w:ilvl w:val="0"/>
          <w:numId w:val="8"/>
        </w:numPr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Утвердить Положение о контрактном управляющем (Приложение №3).</w:t>
      </w:r>
    </w:p>
    <w:p w:rsidR="00190D36" w:rsidRDefault="00190D36" w:rsidP="00190D36">
      <w:pPr>
        <w:pStyle w:val="a6"/>
        <w:numPr>
          <w:ilvl w:val="0"/>
          <w:numId w:val="8"/>
        </w:numPr>
        <w:spacing w:line="360" w:lineRule="auto"/>
        <w:ind w:left="0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 и подлежит обнародованию.</w:t>
      </w:r>
    </w:p>
    <w:p w:rsidR="00190D36" w:rsidRDefault="00190D36" w:rsidP="00190D36">
      <w:pPr>
        <w:pStyle w:val="a6"/>
        <w:numPr>
          <w:ilvl w:val="0"/>
          <w:numId w:val="8"/>
        </w:numPr>
        <w:spacing w:line="360" w:lineRule="auto"/>
        <w:ind w:left="0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190D36" w:rsidRDefault="00190D36" w:rsidP="00190D36">
      <w:pPr>
        <w:tabs>
          <w:tab w:val="left" w:pos="0"/>
          <w:tab w:val="left" w:pos="3150"/>
        </w:tabs>
        <w:spacing w:after="0"/>
        <w:ind w:left="-426"/>
        <w:rPr>
          <w:szCs w:val="28"/>
        </w:rPr>
      </w:pPr>
      <w:r>
        <w:rPr>
          <w:szCs w:val="28"/>
        </w:rPr>
        <w:t xml:space="preserve">    Глава Вознесенского </w:t>
      </w:r>
    </w:p>
    <w:p w:rsidR="00190D36" w:rsidRDefault="00190D36" w:rsidP="00190D36">
      <w:pPr>
        <w:tabs>
          <w:tab w:val="left" w:pos="0"/>
          <w:tab w:val="left" w:pos="3150"/>
        </w:tabs>
        <w:spacing w:after="0"/>
        <w:ind w:left="-426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</w:t>
      </w:r>
      <w:proofErr w:type="spellStart"/>
      <w:r>
        <w:rPr>
          <w:szCs w:val="28"/>
        </w:rPr>
        <w:t>С.И.Чмира</w:t>
      </w:r>
      <w:proofErr w:type="spellEnd"/>
    </w:p>
    <w:p w:rsidR="00190D36" w:rsidRDefault="00190D36" w:rsidP="00190D36">
      <w:pPr>
        <w:tabs>
          <w:tab w:val="left" w:pos="0"/>
          <w:tab w:val="left" w:pos="3150"/>
        </w:tabs>
        <w:spacing w:after="0"/>
        <w:ind w:left="-426"/>
        <w:rPr>
          <w:szCs w:val="28"/>
        </w:rPr>
      </w:pPr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proofErr w:type="gramStart"/>
      <w:r>
        <w:rPr>
          <w:sz w:val="20"/>
          <w:szCs w:val="20"/>
        </w:rPr>
        <w:t>к</w:t>
      </w:r>
      <w:proofErr w:type="gramEnd"/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Вознесенского сельского поселения</w:t>
      </w:r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26 февраля 2014 г. № 17</w:t>
      </w:r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Единой комиссии по закупке товаров, работ, услуг</w:t>
      </w:r>
    </w:p>
    <w:p w:rsidR="00190D36" w:rsidRDefault="00190D36" w:rsidP="00190D36">
      <w:pPr>
        <w:widowControl w:val="0"/>
        <w:spacing w:after="0"/>
        <w:jc w:val="center"/>
        <w:rPr>
          <w:b/>
          <w:sz w:val="32"/>
          <w:szCs w:val="32"/>
        </w:rPr>
      </w:pP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1. Настоящее Положение определяет цели, задачи и функции Единой комиссии по закупке товаров, работ, услуг муниципального образования «Вознесенское сельское поселение» (далее – единая комиссия).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2. Единая комиссия в своей деятельности руководствуется Федеральным законом от 05 апреля 2013 г. №44-ФЗ «О контрактной системе в сфере закупок товаров, работ, услуг для обеспечения государственных и муниципальных нужд», иным законодательством Российской Федерации и настоящим Положением.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 xml:space="preserve"> 3. Исходя из цели деятельности Единой комиссии, в ее задачи входит: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 xml:space="preserve">- обеспечение объективности при рассмотрении, сопоставлении и оценке заявок на участие в торгах, при рассмотрении и оценке котировочных заявок; 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- создание для потенциальных участников торгов, запросов котировок равных условий конкуренции;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- соблюдение принципов гласности и прозрачности в освещении работы единой комиссии;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- соблюдение конфиденциальности информации, содержащейся в заявках участников закупки товаров, работ, услуг;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- устранение возможностей злоупотребления и коррупции при процедуре закупки товаров, работ, услуг.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4. Единая комиссия действует на постоянной основе при организации процедуры закупки товаров, работ, услуг путем проведения открытого аукциона, а также путем проведения запроса ценовых котировок (далее – запрос котировок).</w:t>
      </w:r>
    </w:p>
    <w:p w:rsidR="00190D36" w:rsidRDefault="00190D36" w:rsidP="00190D36">
      <w:pPr>
        <w:spacing w:after="0"/>
        <w:ind w:left="-426"/>
        <w:jc w:val="both"/>
      </w:pPr>
      <w:r>
        <w:t>5. В состав Единой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190D36" w:rsidRDefault="00190D36" w:rsidP="00190D36">
      <w:pPr>
        <w:spacing w:after="0"/>
        <w:ind w:left="-426"/>
        <w:jc w:val="both"/>
      </w:pPr>
      <w:r>
        <w:rPr>
          <w:szCs w:val="28"/>
        </w:rPr>
        <w:t xml:space="preserve">6.  </w:t>
      </w:r>
      <w:proofErr w:type="gramStart"/>
      <w:r>
        <w:rPr>
          <w:szCs w:val="28"/>
        </w:rPr>
        <w:t xml:space="preserve">Членами комиссии не могут быть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>
        <w:rPr>
          <w:szCs w:val="28"/>
        </w:rPr>
        <w:t>предквалификационного</w:t>
      </w:r>
      <w:proofErr w:type="spellEnd"/>
      <w:r>
        <w:rPr>
          <w:szCs w:val="28"/>
        </w:rPr>
        <w:t xml:space="preserve"> отбора, оценки соответствия участников конкурса дополнительным требованиям, </w:t>
      </w:r>
      <w:r>
        <w:t>либо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</w:t>
      </w:r>
      <w:proofErr w:type="gramEnd"/>
      <w:r>
        <w:t xml:space="preserve"> </w:t>
      </w:r>
      <w:proofErr w:type="gramStart"/>
      <w:r>
        <w:t xml:space="preserve">в штате организаций, подавших данные заявки, либо физические </w:t>
      </w:r>
      <w:r>
        <w:lastRenderedPageBreak/>
        <w:t>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</w:t>
      </w:r>
      <w:proofErr w:type="gramEnd"/>
      <w:r>
        <w:t xml:space="preserve"> </w:t>
      </w:r>
      <w:proofErr w:type="gramStart"/>
      <w:r>
        <w:t xml:space="preserve">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  <w:r>
        <w:t xml:space="preserve"> </w:t>
      </w:r>
      <w:proofErr w:type="gramStart"/>
      <w:r>
        <w:t>В случае выявления в составе комиссии указанных лиц Администрация Вознесенского сельского поселения обязана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190D36" w:rsidRDefault="00190D36" w:rsidP="00190D36">
      <w:pPr>
        <w:pStyle w:val="ConsPlusNormal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7.Замена члена комиссии допускается по решению Администрации Вознесенского сельского поселения.</w:t>
      </w:r>
    </w:p>
    <w:p w:rsidR="00190D36" w:rsidRDefault="00190D36" w:rsidP="00190D36">
      <w:pPr>
        <w:spacing w:after="0"/>
        <w:ind w:left="-426"/>
        <w:jc w:val="both"/>
      </w:pPr>
      <w:r>
        <w:rPr>
          <w:szCs w:val="28"/>
        </w:rPr>
        <w:t xml:space="preserve">8.  Единая комиссия состоит из председателя, заместителя председателя и других членов комиссии. </w:t>
      </w:r>
      <w:r>
        <w:t xml:space="preserve">     </w:t>
      </w:r>
    </w:p>
    <w:p w:rsidR="00190D36" w:rsidRDefault="00190D36" w:rsidP="00190D36">
      <w:pPr>
        <w:spacing w:after="0"/>
        <w:ind w:left="-426"/>
        <w:jc w:val="both"/>
      </w:pPr>
      <w:r>
        <w:t xml:space="preserve">     Число членов Единой комиссии должно быть не менее чем пять человек. </w:t>
      </w:r>
    </w:p>
    <w:p w:rsidR="00190D36" w:rsidRDefault="00190D36" w:rsidP="00190D36">
      <w:pPr>
        <w:spacing w:after="0"/>
        <w:ind w:left="-426"/>
        <w:jc w:val="both"/>
        <w:rPr>
          <w:szCs w:val="28"/>
        </w:rPr>
      </w:pPr>
      <w:r>
        <w:t xml:space="preserve">     </w:t>
      </w:r>
      <w:r>
        <w:rPr>
          <w:szCs w:val="28"/>
        </w:rPr>
        <w:t>В составе комиссии утверждается должность секретаря. В случае его отсутствия на заседании, функции секретаря выполняет любой член комиссии, уполномоченный на выполнение таких функций председателем.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 xml:space="preserve">     В отсутствие председателя Единой комиссии его обязанности и функции осуществляет заместитель председателя.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 xml:space="preserve">9.Секретарь единой комиссии или другой уполномоченный председателем член единой комиссии, 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чем за три рабочих дня до дня проведения заседания, уведомляет членов единой комиссии о времени и месте проведения заседания.</w:t>
      </w:r>
    </w:p>
    <w:p w:rsidR="00190D36" w:rsidRDefault="00190D36" w:rsidP="00190D36">
      <w:pPr>
        <w:pStyle w:val="ConsPlusNormal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190D36" w:rsidRDefault="00190D36" w:rsidP="00190D36">
      <w:pPr>
        <w:pStyle w:val="ConsPlusNormal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 xml:space="preserve">11. Члены Единой комиссии обязаны лично присутствовать на заседаниях. </w:t>
      </w:r>
      <w:r>
        <w:rPr>
          <w:szCs w:val="28"/>
        </w:rPr>
        <w:lastRenderedPageBreak/>
        <w:t>Члены комиссии имеют право: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- знакомиться со всеми представленными на рассмотрение документами и сведениями, составляющими заявку на участие в закупке;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- выступать по вопросам повестки дня на заседаниях единой комиссии;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-проверять правильность содержания всех протоколов, оформляемых в процедуре закупки.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12. Председатель Единой комиссии: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- осуществляет общее руководство комиссией и обеспечивает выполнение требований настоящего Положения;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 xml:space="preserve">- организует работу комиссии, организует взаимодействие членов комиссии,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деятельностью;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- в случае необходимости выносит на обсуждение членов комиссии вопрос о привлечении к работе экспертов.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13. Единая комиссия по закупке товаров, работ, услуг при осуществлении своей деятельности в процедуре исполнения закупки обязана соблюдать следующее:</w:t>
      </w:r>
    </w:p>
    <w:p w:rsidR="00190D36" w:rsidRDefault="00190D36" w:rsidP="00190D36">
      <w:pPr>
        <w:pStyle w:val="ConsPlusNormal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размещается в единой информационной системе; </w:t>
      </w:r>
    </w:p>
    <w:p w:rsidR="00190D36" w:rsidRDefault="00190D36" w:rsidP="00190D36">
      <w:pPr>
        <w:pStyle w:val="ConsPlusNormal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рассмотрения и оценки заявок на участие в конкурсе не может превышать двадцать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конвертов с такими заявками и (или) открытия доступа к поданным в форме электронных документов заявкам на участие в конкурсе. Заказчик вправе продлить срок рассмотрения и оценки заявок на участие в конкурсе на поставку товара, выполнение работы либо оказание услуги в сфере науки, культуры или искусства, но не более чем на десять рабочих дней. При этом 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продлении срока рассмотрения и оценки таких заявок заказчик направляет соответствующее уведомление всем участникам конкурса, подавшим заявки на участие в конкурсе, а также размещает указанное уведомление в единой информационной системе;</w:t>
      </w:r>
    </w:p>
    <w:p w:rsidR="00190D36" w:rsidRDefault="00190D36" w:rsidP="00190D36">
      <w:pPr>
        <w:widowControl w:val="0"/>
        <w:spacing w:after="0"/>
        <w:ind w:left="-426"/>
        <w:jc w:val="both"/>
      </w:pPr>
      <w:r>
        <w:t>-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системе;</w:t>
      </w:r>
    </w:p>
    <w:p w:rsidR="00190D36" w:rsidRDefault="00190D36" w:rsidP="00190D36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в течение одного рабочего дня, следующего после даты окончания срока подачи заявок на участие в запросе котировок, Единая  комиссия вскрывает конверты с такими заявками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заявкам;</w:t>
      </w:r>
    </w:p>
    <w:p w:rsidR="00190D36" w:rsidRDefault="00190D36" w:rsidP="00190D36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 Протокол рассмотрения и оценки заявок на участие в запросе котировок подписывается всеми присутствующими на заседании членами комиссии и в день его подписания размещается в единой информационной системе.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Указанный протокол составляется в двух экземплярах, один из которых остается у заказчика, другой в течение двух рабочих дней с даты подписания указанного протокола передается победителю запроса котировок с приложением проекта контракта, который составляется путем включения в него условий исполнения контракта, предусмотренных извещением о проведении запроса котировок, и цены, предложенной победителем запроса котировок в заявке на участие в запросе котировок.</w:t>
      </w:r>
      <w:proofErr w:type="gramEnd"/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 xml:space="preserve">14. Администрация поселения обязана организовать материально-техническое обеспечение деятельности комиссии, в том числе предоставить удобное для целей проведения процедуры закупки помещение, средства оргтехники. 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lastRenderedPageBreak/>
        <w:t>15.Члены Единой комиссии, виновные в нарушении законодательства Российской Федерации о закупке, настоящего Положения, несут ответственность в соответствии с законодательством Российской Федерации.</w:t>
      </w:r>
    </w:p>
    <w:p w:rsidR="00190D36" w:rsidRDefault="00190D36" w:rsidP="00190D36">
      <w:pPr>
        <w:widowControl w:val="0"/>
        <w:spacing w:after="0"/>
        <w:ind w:left="-426"/>
        <w:jc w:val="both"/>
        <w:rPr>
          <w:szCs w:val="28"/>
        </w:rPr>
      </w:pPr>
      <w:r>
        <w:rPr>
          <w:szCs w:val="28"/>
        </w:rPr>
        <w:t>16.Члены комиссии и привлеченные эксперты не вправе распространять сведения, составляющие государственную, служебную или коммерческую тайну, ставшие известными им в ходе проведения закупки.</w:t>
      </w:r>
    </w:p>
    <w:p w:rsidR="00190D36" w:rsidRDefault="00190D36" w:rsidP="00190D36">
      <w:pPr>
        <w:ind w:left="-426"/>
        <w:jc w:val="both"/>
      </w:pPr>
      <w:r>
        <w:t xml:space="preserve">17. </w:t>
      </w:r>
      <w:proofErr w:type="gramStart"/>
      <w:r>
        <w:t>Решение комиссии, принятое в нарушение требований Федерального закона</w:t>
      </w:r>
      <w:r>
        <w:rPr>
          <w:szCs w:val="28"/>
        </w:rPr>
        <w:t xml:space="preserve"> от 05 апреля 2013 г. №44-ФЗ «О контрактной системе в сфере закупок товаров, работ, услуг для обеспечения государственных и муниципальных нужд»</w:t>
      </w:r>
      <w:r>
        <w:t>, может быть обжаловано любым участником закупки в порядке, установленном настоящим Федеральным законом, и признано недействительным по решению контрольного органа в сфере закупок.</w:t>
      </w:r>
      <w:proofErr w:type="gramEnd"/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ind w:left="-426"/>
        <w:jc w:val="both"/>
      </w:pPr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№2 </w:t>
      </w:r>
      <w:proofErr w:type="gramStart"/>
      <w:r>
        <w:rPr>
          <w:sz w:val="20"/>
          <w:szCs w:val="20"/>
        </w:rPr>
        <w:t>к</w:t>
      </w:r>
      <w:proofErr w:type="gramEnd"/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Вознесенского сельского поселения</w:t>
      </w:r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26 февраля 2014 г. № 17</w:t>
      </w: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Состав Единой комиссии по закупке товаров, работ, услуг</w:t>
      </w: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Чмира С.И.                  –          Глава Вознесенского сельского поселения,</w:t>
      </w: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председатель комиссии;</w:t>
      </w: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Скребец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С.П.   – специалист 1 категории Администрации Вознесенского сельского поселения по общим вопросам, секретарь комиссии;</w:t>
      </w: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Члены комиссии:</w:t>
      </w: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Хоменко Л.А. – заведующий сектором экономики и финансов  Администрации Вознесенского сельского поселения, заместитель председателя комиссии;</w:t>
      </w: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Галик М.В.        – специалист по исполнению бюджета Администрации Вознесенского сельского поселения;</w:t>
      </w: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Ануфриенко Е.В.   – специалист по ведению бухгалтерского учета Администрации Вознесенского сельского поселения.  </w:t>
      </w:r>
    </w:p>
    <w:p w:rsidR="00190D36" w:rsidRDefault="00190D36" w:rsidP="00190D36">
      <w:pPr>
        <w:pStyle w:val="aa"/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90D36" w:rsidRDefault="00190D36" w:rsidP="00190D36">
      <w:pPr>
        <w:pStyle w:val="aa"/>
        <w:tabs>
          <w:tab w:val="left" w:pos="3119"/>
        </w:tabs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90D36" w:rsidRDefault="00190D36" w:rsidP="00190D36">
      <w:pPr>
        <w:pStyle w:val="aa"/>
        <w:tabs>
          <w:tab w:val="left" w:pos="3119"/>
        </w:tabs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90D36" w:rsidRDefault="00190D36" w:rsidP="00190D36">
      <w:pPr>
        <w:pStyle w:val="aa"/>
        <w:tabs>
          <w:tab w:val="left" w:pos="3119"/>
        </w:tabs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90D36" w:rsidRDefault="00190D36" w:rsidP="00190D36">
      <w:pPr>
        <w:pStyle w:val="aa"/>
        <w:tabs>
          <w:tab w:val="left" w:pos="3119"/>
        </w:tabs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90D36" w:rsidRDefault="00190D36" w:rsidP="00190D36">
      <w:pPr>
        <w:pStyle w:val="aa"/>
        <w:tabs>
          <w:tab w:val="left" w:pos="3119"/>
        </w:tabs>
        <w:ind w:left="3119" w:hanging="241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line="240" w:lineRule="auto"/>
        <w:jc w:val="right"/>
        <w:rPr>
          <w:sz w:val="20"/>
          <w:szCs w:val="20"/>
        </w:rPr>
      </w:pPr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№3 </w:t>
      </w:r>
      <w:proofErr w:type="gramStart"/>
      <w:r>
        <w:rPr>
          <w:sz w:val="20"/>
          <w:szCs w:val="20"/>
        </w:rPr>
        <w:t>к</w:t>
      </w:r>
      <w:proofErr w:type="gramEnd"/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постановлению Администрации</w:t>
      </w:r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Вознесенского сельского поселения</w:t>
      </w:r>
    </w:p>
    <w:p w:rsidR="00190D36" w:rsidRDefault="00190D36" w:rsidP="00190D36">
      <w:pPr>
        <w:widowControl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26 февраля 2014 г. № 17</w:t>
      </w:r>
    </w:p>
    <w:p w:rsidR="00190D36" w:rsidRDefault="00190D36" w:rsidP="00190D36">
      <w:pPr>
        <w:widowControl w:val="0"/>
        <w:spacing w:before="720"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Положение о контрактном управляющем</w:t>
      </w:r>
      <w:bookmarkStart w:id="0" w:name="_GoBack"/>
      <w:bookmarkEnd w:id="0"/>
    </w:p>
    <w:p w:rsidR="00190D36" w:rsidRDefault="00190D36" w:rsidP="00190D36">
      <w:pPr>
        <w:pStyle w:val="1"/>
        <w:keepNext w:val="0"/>
        <w:widowControl w:val="0"/>
        <w:spacing w:before="12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45402108"/>
      <w:bookmarkStart w:id="2" w:name="_Toc165534901"/>
      <w:r>
        <w:rPr>
          <w:rFonts w:ascii="Times New Roman" w:hAnsi="Times New Roman" w:cs="Times New Roman"/>
          <w:sz w:val="28"/>
          <w:szCs w:val="28"/>
        </w:rPr>
        <w:t>1. Общие положения</w:t>
      </w:r>
      <w:bookmarkEnd w:id="1"/>
      <w:bookmarkEnd w:id="2"/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1.1. Настоящее положение устанавливает порядок работы контрактного управляющего при осуществлении закупок товаров, работ, услуг для обеспечения муниципальных нужд, в том числе на этапе планирования закупок, определения поставщиков (подрядчиков, исполнителей), заключения и исполнения контрактов.</w:t>
      </w:r>
    </w:p>
    <w:p w:rsidR="00190D36" w:rsidRDefault="00190D36" w:rsidP="00190D3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bookmarkStart w:id="3" w:name="_Toc165534904"/>
      <w:r>
        <w:rPr>
          <w:szCs w:val="28"/>
        </w:rPr>
        <w:t xml:space="preserve">1.2. Контрактный управляющий является специалистом Заказчика, обеспечивающим осуществление закупки или нескольких закупок, включая исполнение каждого контракта. 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szCs w:val="28"/>
        </w:rPr>
      </w:pPr>
      <w:r>
        <w:rPr>
          <w:szCs w:val="28"/>
        </w:rPr>
        <w:t xml:space="preserve">Контрактный управляющий назначается Заказчиком, у которого отсутствует контрактная </w:t>
      </w:r>
      <w:proofErr w:type="gramStart"/>
      <w:r>
        <w:rPr>
          <w:szCs w:val="28"/>
        </w:rPr>
        <w:t>служба</w:t>
      </w:r>
      <w:proofErr w:type="gramEnd"/>
      <w:r>
        <w:rPr>
          <w:szCs w:val="28"/>
        </w:rPr>
        <w:t xml:space="preserve"> и  совокупный годовой объем закупок которого в соответствии с планом-графиком не превышает сто миллионов рублей. </w:t>
      </w:r>
    </w:p>
    <w:bookmarkEnd w:id="3"/>
    <w:p w:rsidR="00190D36" w:rsidRDefault="00190D36" w:rsidP="00190D36">
      <w:pPr>
        <w:widowControl w:val="0"/>
        <w:tabs>
          <w:tab w:val="left" w:pos="1276"/>
        </w:tabs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 xml:space="preserve">1.3. Контрактный управляющий </w:t>
      </w:r>
      <w:bookmarkStart w:id="4" w:name="_Toc145402111"/>
      <w:bookmarkStart w:id="5" w:name="_Toc165534905"/>
      <w:r>
        <w:rPr>
          <w:szCs w:val="28"/>
        </w:rPr>
        <w:t xml:space="preserve">в своей деятельности руководствуется </w:t>
      </w:r>
      <w:r>
        <w:rPr>
          <w:szCs w:val="28"/>
        </w:rPr>
        <w:br/>
        <w:t>Конституцией Российской Федерации, гражданским законодательством, бюджетным законодательством Российской Федерации, Федеральным законом</w:t>
      </w:r>
      <w:r>
        <w:rPr>
          <w:szCs w:val="28"/>
        </w:rPr>
        <w:br/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br/>
        <w:t>(далее – Закон), иными нормативными правовыми актами, в том числе настоящим Положением.</w:t>
      </w:r>
    </w:p>
    <w:p w:rsidR="00190D36" w:rsidRDefault="00190D36" w:rsidP="00190D36">
      <w:pPr>
        <w:widowControl w:val="0"/>
        <w:tabs>
          <w:tab w:val="left" w:pos="1276"/>
        </w:tabs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1.4. Основными принципами деятельности контрактного управляющего при осуществлении закупки товаров, работ, услуг для обеспечения муниципальных нужд являются: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 xml:space="preserve">        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 xml:space="preserve">        открытость и прозрачность - свободный и безвозмездный доступ к информации о совершаемых контрактным управляющим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190D36" w:rsidRDefault="00190D36" w:rsidP="00190D36">
      <w:pPr>
        <w:pStyle w:val="tekstob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190D36" w:rsidRDefault="00190D36" w:rsidP="00190D36">
      <w:pPr>
        <w:pStyle w:val="4"/>
        <w:spacing w:after="0" w:line="240" w:lineRule="auto"/>
        <w:ind w:left="-426"/>
      </w:pPr>
      <w:bookmarkStart w:id="6" w:name="_Toc145402112"/>
      <w:bookmarkStart w:id="7" w:name="_Toc165534907"/>
      <w:bookmarkEnd w:id="4"/>
      <w:bookmarkEnd w:id="5"/>
      <w:r>
        <w:t xml:space="preserve">             2. Порядок назначения контрактного управляющего</w:t>
      </w:r>
    </w:p>
    <w:p w:rsidR="00190D36" w:rsidRDefault="00190D36" w:rsidP="00190D36">
      <w:pPr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2.1. Конкретное должностное лицо, назначаемое контрактным управляющим, определяется и утверждается решением руководителя Заказчика.</w:t>
      </w:r>
    </w:p>
    <w:p w:rsidR="00190D36" w:rsidRDefault="00190D36" w:rsidP="00190D36">
      <w:pPr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lastRenderedPageBreak/>
        <w:t>2.2. Контрактный управляющий должен иметь высшее образование или дополнительное профессиональное образование в сфере закупок (до 1 января 2016 года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муниципальных нужд).</w:t>
      </w:r>
    </w:p>
    <w:p w:rsidR="00190D36" w:rsidRDefault="00190D36" w:rsidP="00190D36">
      <w:pPr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2.3. Контрактным управляющим не могут быть физические лица, лично заинтересованные в результатах процедур определения поставщиков (подрядчиков, исполнителей), а также должностные лица органов, уполномоченных на осуществление контроля в сфере закупок.</w:t>
      </w:r>
    </w:p>
    <w:p w:rsidR="00190D36" w:rsidRDefault="00190D36" w:rsidP="00190D36">
      <w:pPr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 xml:space="preserve">2.4. В случае выявления в качестве контрактного управляющего указанных лиц Заказчик обязан незамедлительно освободить его от работы в качестве контрактного управляющего и назначить иное лицо, соответствующее требованиям Закона и настоящего Положения. </w:t>
      </w:r>
    </w:p>
    <w:p w:rsidR="00190D36" w:rsidRDefault="00190D36" w:rsidP="00190D36">
      <w:pPr>
        <w:pStyle w:val="4"/>
        <w:spacing w:after="0" w:line="240" w:lineRule="auto"/>
        <w:ind w:left="-426"/>
      </w:pPr>
      <w:r>
        <w:t>3. Функции и полномочия контрактного управляющего</w:t>
      </w:r>
    </w:p>
    <w:p w:rsidR="00190D36" w:rsidRDefault="00190D36" w:rsidP="00190D36">
      <w:pPr>
        <w:pStyle w:val="a9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3.1. Контрактный управляющий осуществляет следующие функции и полномочия: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разрабатывает и представляет на утверждение план закупок;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осуществляет подготовку изменений для внесения в план закупок;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размещает в единой информационной системе план закупок и внесенные в него изменения;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разрабатывает и представляет на утверждение план-график;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осуществляет подготовку изменений для внесения в план-график;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размещает в единой информационной системе план-график и внесенные в него изменения;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обеспечивает осуществление закупок, в том числе заключение контрактов;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 xml:space="preserve">- размещает информацию в документации о </w:t>
      </w:r>
      <w:proofErr w:type="gramStart"/>
      <w:r>
        <w:rPr>
          <w:szCs w:val="28"/>
        </w:rPr>
        <w:t>закупке</w:t>
      </w:r>
      <w:proofErr w:type="gramEnd"/>
      <w:r>
        <w:rPr>
          <w:szCs w:val="28"/>
        </w:rPr>
        <w:t xml:space="preserve"> о себе как о лице, ответственном за заключение контракта при проведении конкурентных процедур;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-участвует в рассмотрении дел об обжаловании результатов определения поставщиков (подрядчиков, исполнителей);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осуществляет подготовку материалов для выполнения претензионной работы;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организует в случае необходимости на стадии планирования закупок консультации с поставщиками (подрядчиками, исполнителями);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 и других решений для обеспечения муниципальных нужд;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- осуществляет иные полномочия, предусмотренные Законом.</w:t>
      </w:r>
    </w:p>
    <w:p w:rsidR="00190D36" w:rsidRDefault="00190D36" w:rsidP="00190D36">
      <w:pPr>
        <w:pStyle w:val="a9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3.3. В целях реализации функций и полномочий, указанных в пункте 3.1 настоящего Положения, контрактный управляющий обязан:</w:t>
      </w:r>
    </w:p>
    <w:p w:rsidR="00190D36" w:rsidRDefault="00190D36" w:rsidP="00190D36">
      <w:pPr>
        <w:pStyle w:val="a9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знать и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Положения;</w:t>
      </w:r>
    </w:p>
    <w:p w:rsidR="00190D36" w:rsidRDefault="00190D36" w:rsidP="00190D36">
      <w:pPr>
        <w:pStyle w:val="a9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разглашения сведений, ставших ему известными в ходе проведения процедур определения поставщика (подрядчика, исполнителя);</w:t>
      </w:r>
    </w:p>
    <w:p w:rsidR="00190D36" w:rsidRDefault="00190D36" w:rsidP="00190D36">
      <w:pPr>
        <w:pStyle w:val="a9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уровень квалификации, необходимый для надлежащего исполнения своих должностных обязанностей;</w:t>
      </w:r>
    </w:p>
    <w:p w:rsidR="00190D36" w:rsidRDefault="00190D36" w:rsidP="00190D36">
      <w:pPr>
        <w:pStyle w:val="a9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190D36" w:rsidRDefault="00190D36" w:rsidP="00190D36">
      <w:pPr>
        <w:pStyle w:val="a9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иные обязательства и требования, установленные Законом.</w:t>
      </w:r>
    </w:p>
    <w:p w:rsidR="00190D36" w:rsidRDefault="00190D36" w:rsidP="00190D36">
      <w:pPr>
        <w:pStyle w:val="a9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привлекать экспертов, экспертные организации в соответствии с требованиями, предусмотренными Законом и иными нормативными правовыми актами.</w:t>
      </w:r>
    </w:p>
    <w:p w:rsidR="00190D36" w:rsidRDefault="00190D36" w:rsidP="00190D36">
      <w:pPr>
        <w:pStyle w:val="a9"/>
        <w:spacing w:before="0" w:beforeAutospacing="0" w:after="0" w:afterAutospacing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3.4. В пределах своей компетенции контрактный управляющий осуществляет взаимодействие с другими структурными подразделениями Заказчика, а также осуществляет иные полномочия, предусмотренные внутренними документами Заказчика.</w:t>
      </w:r>
    </w:p>
    <w:p w:rsidR="00190D36" w:rsidRDefault="00190D36" w:rsidP="00190D36">
      <w:pPr>
        <w:spacing w:before="100" w:beforeAutospacing="1" w:after="0" w:line="240" w:lineRule="auto"/>
        <w:ind w:left="-426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4. Ответственность контрактного управляющего</w:t>
      </w:r>
    </w:p>
    <w:p w:rsidR="00190D36" w:rsidRDefault="00190D36" w:rsidP="00190D36">
      <w:pPr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4.1. Действия (бездействие) контрактного управляющего, могут быть обжалованы в судебном порядке или в порядке, установленном Законом, в контрольный орган в сфере закупок, если такие действия (бездействие) нарушают права и законные интересы участников закупки.</w:t>
      </w:r>
    </w:p>
    <w:p w:rsidR="00190D36" w:rsidRDefault="00190D36" w:rsidP="00190D36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>4.2. Контрактный управляющий, виновный в нарушении законодательства Российской Федерации, иных нормативных правовых актов о контрактной системе в сфере закупок, а также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90D36" w:rsidRDefault="00190D36" w:rsidP="00190D36">
      <w:pPr>
        <w:pStyle w:val="2"/>
        <w:tabs>
          <w:tab w:val="left" w:pos="1080"/>
        </w:tabs>
        <w:spacing w:before="0" w:after="0" w:line="240" w:lineRule="auto"/>
        <w:ind w:left="-426" w:firstLine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4.3. Контрактный управляющий, допустивший нарушение законодательства Российской Федерации или иных нормативных правовых актов о контрактной системе в сфере закупок товаров, работ, услуг для обеспечения муниципальных нужд может быть отстранен от данной должности по решению Заказчика.</w:t>
      </w:r>
      <w:bookmarkEnd w:id="6"/>
      <w:bookmarkEnd w:id="7"/>
    </w:p>
    <w:p w:rsidR="00190D36" w:rsidRDefault="00190D36" w:rsidP="00190D36">
      <w:pPr>
        <w:spacing w:after="0" w:line="240" w:lineRule="auto"/>
        <w:ind w:left="-42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___________</w:t>
      </w:r>
    </w:p>
    <w:p w:rsidR="00190D36" w:rsidRDefault="00190D36" w:rsidP="00190D36">
      <w:pPr>
        <w:spacing w:after="0" w:line="240" w:lineRule="auto"/>
        <w:ind w:left="-426"/>
        <w:jc w:val="both"/>
        <w:rPr>
          <w:szCs w:val="28"/>
        </w:rPr>
      </w:pPr>
    </w:p>
    <w:p w:rsidR="00190D36" w:rsidRDefault="00190D36" w:rsidP="00190D36">
      <w:pPr>
        <w:tabs>
          <w:tab w:val="left" w:pos="0"/>
          <w:tab w:val="left" w:pos="3150"/>
        </w:tabs>
        <w:spacing w:after="0" w:line="240" w:lineRule="auto"/>
        <w:ind w:left="-426"/>
        <w:jc w:val="both"/>
        <w:rPr>
          <w:szCs w:val="28"/>
        </w:rPr>
      </w:pPr>
    </w:p>
    <w:p w:rsidR="00190D36" w:rsidRDefault="00190D36" w:rsidP="00190D36">
      <w:pPr>
        <w:tabs>
          <w:tab w:val="left" w:pos="0"/>
          <w:tab w:val="left" w:pos="3150"/>
        </w:tabs>
        <w:spacing w:after="0" w:line="240" w:lineRule="auto"/>
        <w:ind w:left="-426"/>
        <w:jc w:val="both"/>
        <w:rPr>
          <w:szCs w:val="28"/>
        </w:rPr>
      </w:pPr>
    </w:p>
    <w:p w:rsidR="00190D36" w:rsidRDefault="00190D36" w:rsidP="00190D36">
      <w:pPr>
        <w:rPr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692BA6" w:rsidP="00F478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2BA6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417A"/>
    <w:multiLevelType w:val="hybridMultilevel"/>
    <w:tmpl w:val="8CF64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0354E2"/>
    <w:rsid w:val="000A13E4"/>
    <w:rsid w:val="000D1E19"/>
    <w:rsid w:val="000D2692"/>
    <w:rsid w:val="000D4893"/>
    <w:rsid w:val="00113624"/>
    <w:rsid w:val="00120FC4"/>
    <w:rsid w:val="001534D2"/>
    <w:rsid w:val="00190D36"/>
    <w:rsid w:val="00191D29"/>
    <w:rsid w:val="00193AF2"/>
    <w:rsid w:val="001946F4"/>
    <w:rsid w:val="001A24D6"/>
    <w:rsid w:val="001E1B38"/>
    <w:rsid w:val="001F5003"/>
    <w:rsid w:val="00211BD8"/>
    <w:rsid w:val="00235FB6"/>
    <w:rsid w:val="00282C9B"/>
    <w:rsid w:val="00282CE3"/>
    <w:rsid w:val="002E711C"/>
    <w:rsid w:val="002F5581"/>
    <w:rsid w:val="00306291"/>
    <w:rsid w:val="0036630B"/>
    <w:rsid w:val="003668EC"/>
    <w:rsid w:val="0036788D"/>
    <w:rsid w:val="003C16D0"/>
    <w:rsid w:val="003C5163"/>
    <w:rsid w:val="003E3693"/>
    <w:rsid w:val="00421A11"/>
    <w:rsid w:val="004B7BA1"/>
    <w:rsid w:val="004C155B"/>
    <w:rsid w:val="004D750D"/>
    <w:rsid w:val="00535911"/>
    <w:rsid w:val="005C7695"/>
    <w:rsid w:val="006479F1"/>
    <w:rsid w:val="006815A8"/>
    <w:rsid w:val="00692BA6"/>
    <w:rsid w:val="006957E4"/>
    <w:rsid w:val="00696E8B"/>
    <w:rsid w:val="006A202E"/>
    <w:rsid w:val="006E0DB7"/>
    <w:rsid w:val="006E4E1E"/>
    <w:rsid w:val="007026FB"/>
    <w:rsid w:val="00715D25"/>
    <w:rsid w:val="007320F1"/>
    <w:rsid w:val="00750417"/>
    <w:rsid w:val="00793754"/>
    <w:rsid w:val="00807226"/>
    <w:rsid w:val="008307D5"/>
    <w:rsid w:val="00834759"/>
    <w:rsid w:val="008478CE"/>
    <w:rsid w:val="00857E02"/>
    <w:rsid w:val="0088380F"/>
    <w:rsid w:val="008B4398"/>
    <w:rsid w:val="008C7A10"/>
    <w:rsid w:val="008F7680"/>
    <w:rsid w:val="00900C02"/>
    <w:rsid w:val="009763D2"/>
    <w:rsid w:val="00991C3F"/>
    <w:rsid w:val="009927E2"/>
    <w:rsid w:val="009D4DB0"/>
    <w:rsid w:val="009D78E7"/>
    <w:rsid w:val="009E3E75"/>
    <w:rsid w:val="009E63EA"/>
    <w:rsid w:val="00A33753"/>
    <w:rsid w:val="00A34619"/>
    <w:rsid w:val="00A4246A"/>
    <w:rsid w:val="00A613B6"/>
    <w:rsid w:val="00A735C9"/>
    <w:rsid w:val="00AD5094"/>
    <w:rsid w:val="00AE2564"/>
    <w:rsid w:val="00AE2F82"/>
    <w:rsid w:val="00B0397F"/>
    <w:rsid w:val="00B526C9"/>
    <w:rsid w:val="00B6399A"/>
    <w:rsid w:val="00BA0E1D"/>
    <w:rsid w:val="00BD6540"/>
    <w:rsid w:val="00BE6C6C"/>
    <w:rsid w:val="00C2532C"/>
    <w:rsid w:val="00C67770"/>
    <w:rsid w:val="00CA135A"/>
    <w:rsid w:val="00CB7AE5"/>
    <w:rsid w:val="00D3572B"/>
    <w:rsid w:val="00DD483A"/>
    <w:rsid w:val="00DD6E94"/>
    <w:rsid w:val="00E039E6"/>
    <w:rsid w:val="00E10BD4"/>
    <w:rsid w:val="00E22CE7"/>
    <w:rsid w:val="00E32AC6"/>
    <w:rsid w:val="00E64C3D"/>
    <w:rsid w:val="00E7537C"/>
    <w:rsid w:val="00E772D2"/>
    <w:rsid w:val="00E77510"/>
    <w:rsid w:val="00E80329"/>
    <w:rsid w:val="00E96EB4"/>
    <w:rsid w:val="00EB32AA"/>
    <w:rsid w:val="00F02D55"/>
    <w:rsid w:val="00F4787F"/>
    <w:rsid w:val="00F85635"/>
    <w:rsid w:val="00FA5C60"/>
    <w:rsid w:val="00FA6563"/>
    <w:rsid w:val="00FB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paragraph" w:styleId="1">
    <w:name w:val="heading 1"/>
    <w:basedOn w:val="a"/>
    <w:next w:val="a"/>
    <w:link w:val="10"/>
    <w:qFormat/>
    <w:rsid w:val="00190D3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0D36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90D36"/>
    <w:pPr>
      <w:keepNext/>
      <w:spacing w:before="240" w:after="60" w:line="360" w:lineRule="auto"/>
      <w:ind w:firstLine="709"/>
      <w:jc w:val="both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59"/>
    <w:rsid w:val="00B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0D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90D36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90D36"/>
    <w:rPr>
      <w:rFonts w:eastAsia="Times New Roman"/>
      <w:b/>
      <w:bCs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190D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190D36"/>
    <w:pPr>
      <w:spacing w:after="0" w:line="240" w:lineRule="auto"/>
      <w:jc w:val="center"/>
    </w:pPr>
    <w:rPr>
      <w:rFonts w:ascii="Arial Narrow" w:eastAsia="Times New Roman" w:hAnsi="Arial Narrow"/>
      <w:b/>
      <w:bCs/>
      <w:i/>
      <w:i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190D36"/>
    <w:rPr>
      <w:rFonts w:ascii="Arial Narrow" w:eastAsia="Times New Roman" w:hAnsi="Arial Narrow"/>
      <w:b/>
      <w:bCs/>
      <w:i/>
      <w:i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semiHidden/>
    <w:rsid w:val="00190D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19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184C6-2752-4B98-95F0-DC4070C7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2013-01-17T05:19:00Z</cp:lastPrinted>
  <dcterms:created xsi:type="dcterms:W3CDTF">2014-02-27T05:58:00Z</dcterms:created>
  <dcterms:modified xsi:type="dcterms:W3CDTF">2014-02-27T05:58:00Z</dcterms:modified>
</cp:coreProperties>
</file>